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B9A8C" w14:textId="295770A1" w:rsidR="001E74D3" w:rsidRPr="00C74D90" w:rsidRDefault="001E74D3" w:rsidP="001E74D3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3GPP TSG RAN WG1 Meeting </w:t>
      </w:r>
      <w:r w:rsidR="00893D5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NR Ad-hoc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ab/>
      </w:r>
      <w:r w:rsidRPr="00893466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R1-</w:t>
      </w:r>
      <w:r w:rsidR="003157FA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1</w:t>
      </w:r>
      <w:r w:rsidR="003157FA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710294</w:t>
      </w:r>
    </w:p>
    <w:p w14:paraId="6184E3B2" w14:textId="3720A868" w:rsidR="001E74D3" w:rsidRPr="00C74D90" w:rsidRDefault="00893D53" w:rsidP="001E74D3">
      <w:pPr>
        <w:pStyle w:val="a3"/>
        <w:tabs>
          <w:tab w:val="clear" w:pos="4513"/>
          <w:tab w:val="clear" w:pos="9026"/>
          <w:tab w:val="left" w:pos="6521"/>
        </w:tabs>
        <w:wordWrap/>
        <w:autoSpaceDE/>
        <w:autoSpaceDN/>
        <w:snapToGrid/>
        <w:spacing w:after="24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Q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ingdao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, </w:t>
      </w:r>
      <w:r w:rsidR="007747DA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P.R </w:t>
      </w:r>
      <w:r w:rsidR="00523F3A">
        <w:rPr>
          <w:rFonts w:ascii="Arial" w:hAnsi="Arial" w:cs="Arial"/>
          <w:b/>
          <w:bCs/>
          <w:sz w:val="24"/>
          <w:szCs w:val="24"/>
          <w:lang w:val="en-US" w:eastAsia="ko-KR"/>
        </w:rPr>
        <w:t>China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,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27</w:t>
      </w:r>
      <w:r w:rsidR="00FE3A18">
        <w:rPr>
          <w:rFonts w:ascii="Arial" w:hAnsi="Arial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-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30</w:t>
      </w:r>
      <w:r w:rsidR="001E74D3" w:rsidRPr="009C287A">
        <w:rPr>
          <w:rFonts w:ascii="Arial" w:eastAsia="MS Mincho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June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201</w:t>
      </w:r>
      <w:r w:rsidR="001E74D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</w:t>
      </w:r>
    </w:p>
    <w:p w14:paraId="422000CD" w14:textId="3632EEEC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3157F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 w:hint="eastAsia"/>
          <w:sz w:val="24"/>
          <w:szCs w:val="24"/>
        </w:rPr>
        <w:t>.</w:t>
      </w:r>
      <w:r w:rsidR="003157F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 w:hint="eastAsia"/>
          <w:sz w:val="24"/>
          <w:szCs w:val="24"/>
        </w:rPr>
        <w:t>.</w:t>
      </w:r>
      <w:r w:rsidR="003157F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r w:rsidR="003157F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="003157FA">
        <w:rPr>
          <w:rFonts w:ascii="Arial" w:hAnsi="Arial" w:cs="Arial"/>
          <w:sz w:val="24"/>
          <w:szCs w:val="24"/>
        </w:rPr>
        <w:t>3</w:t>
      </w:r>
    </w:p>
    <w:p w14:paraId="60CB89D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LG Electronics</w:t>
      </w:r>
    </w:p>
    <w:p w14:paraId="7B74075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821F23">
        <w:rPr>
          <w:rFonts w:ascii="Arial" w:hAnsi="Arial" w:cs="Arial"/>
          <w:sz w:val="24"/>
          <w:szCs w:val="24"/>
        </w:rPr>
        <w:t>On DL DMRS Design</w:t>
      </w:r>
    </w:p>
    <w:p w14:paraId="2D4AC00B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>Decision</w:t>
      </w:r>
    </w:p>
    <w:p w14:paraId="27B63040" w14:textId="77777777" w:rsidR="001E74D3" w:rsidRPr="00A0265D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14:paraId="6C87A4EB" w14:textId="10A8CCBC" w:rsidR="00DE3084" w:rsidRDefault="009F35AC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the previous RAN1 #</w:t>
      </w:r>
      <w:r>
        <w:rPr>
          <w:rFonts w:ascii="Times New Roman" w:hAnsi="Times New Roman"/>
        </w:rPr>
        <w:t xml:space="preserve">89 meeting, we discussed front-load DMRS design for NR and </w:t>
      </w:r>
      <w:r w:rsidR="00C83697">
        <w:rPr>
          <w:rFonts w:ascii="Times New Roman" w:hAnsi="Times New Roman"/>
        </w:rPr>
        <w:t xml:space="preserve">two </w:t>
      </w:r>
      <w:r w:rsidR="0034145C">
        <w:rPr>
          <w:rFonts w:ascii="Times New Roman" w:hAnsi="Times New Roman"/>
        </w:rPr>
        <w:t xml:space="preserve">DMRS </w:t>
      </w:r>
      <w:r w:rsidR="00C83697">
        <w:rPr>
          <w:rFonts w:ascii="Times New Roman" w:hAnsi="Times New Roman"/>
        </w:rPr>
        <w:t>configuration</w:t>
      </w:r>
      <w:r w:rsidR="0034145C">
        <w:rPr>
          <w:rFonts w:ascii="Times New Roman" w:hAnsi="Times New Roman"/>
        </w:rPr>
        <w:t>s for UL/DL CP-OFDM</w:t>
      </w:r>
      <w:r w:rsidR="00C83697">
        <w:rPr>
          <w:rFonts w:ascii="Times New Roman" w:hAnsi="Times New Roman"/>
        </w:rPr>
        <w:t xml:space="preserve"> w</w:t>
      </w:r>
      <w:r w:rsidR="00A0241B">
        <w:rPr>
          <w:rFonts w:ascii="Times New Roman" w:hAnsi="Times New Roman"/>
        </w:rPr>
        <w:t>ere</w:t>
      </w:r>
      <w:r w:rsidR="00C83697">
        <w:rPr>
          <w:rFonts w:ascii="Times New Roman" w:hAnsi="Times New Roman"/>
        </w:rPr>
        <w:t xml:space="preserve"> </w:t>
      </w:r>
      <w:r w:rsidR="00E94AE0">
        <w:rPr>
          <w:rFonts w:ascii="Times New Roman" w:hAnsi="Times New Roman"/>
        </w:rPr>
        <w:t xml:space="preserve">defined </w:t>
      </w:r>
      <w:r w:rsidR="00C83697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>working assumption</w:t>
      </w:r>
      <w:r w:rsidR="00C83697">
        <w:rPr>
          <w:rFonts w:ascii="Times New Roman" w:hAnsi="Times New Roman"/>
        </w:rPr>
        <w:t xml:space="preserve"> as follows [1]: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25"/>
      </w:tblGrid>
      <w:tr w:rsidR="0034145C" w14:paraId="5ED2A706" w14:textId="77777777" w:rsidTr="0034145C">
        <w:tc>
          <w:tcPr>
            <w:tcW w:w="9225" w:type="dxa"/>
          </w:tcPr>
          <w:p w14:paraId="53649AFC" w14:textId="77777777" w:rsidR="0034145C" w:rsidRPr="0034145C" w:rsidRDefault="0034145C" w:rsidP="0034145C">
            <w:pPr>
              <w:spacing w:after="0" w:line="240" w:lineRule="auto"/>
              <w:ind w:left="1440" w:hanging="1440"/>
              <w:rPr>
                <w:rFonts w:ascii="Times" w:eastAsia="MS Mincho" w:hAnsi="Times"/>
                <w:sz w:val="20"/>
                <w:szCs w:val="20"/>
                <w:highlight w:val="darkYellow"/>
                <w:lang w:val="en-GB"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highlight w:val="darkYellow"/>
                <w:lang w:val="en-GB" w:eastAsia="ja-JP"/>
              </w:rPr>
              <w:t>Working assumption:</w:t>
            </w:r>
          </w:p>
          <w:p w14:paraId="559A9D19" w14:textId="77777777" w:rsidR="0034145C" w:rsidRPr="0034145C" w:rsidRDefault="0034145C" w:rsidP="0034145C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UEs in a cell are higher layer configured with 2 DMRS configurations for the front-load DMRS for UL/DL CP-OFDM</w:t>
            </w:r>
          </w:p>
          <w:p w14:paraId="2789A2F9" w14:textId="77777777" w:rsidR="0034145C" w:rsidRPr="0034145C" w:rsidRDefault="0034145C" w:rsidP="0034145C">
            <w:pPr>
              <w:numPr>
                <w:ilvl w:val="1"/>
                <w:numId w:val="15"/>
              </w:numPr>
              <w:tabs>
                <w:tab w:val="num" w:pos="1080"/>
              </w:tabs>
              <w:spacing w:after="0" w:line="240" w:lineRule="auto"/>
              <w:ind w:left="108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bCs/>
                <w:sz w:val="20"/>
                <w:szCs w:val="20"/>
                <w:u w:val="single"/>
                <w:lang w:eastAsia="ja-JP"/>
              </w:rPr>
              <w:t>Front-load DMRS Configuration 1</w:t>
            </w: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: Supports up to 8 ports</w:t>
            </w:r>
          </w:p>
          <w:p w14:paraId="663DEA98" w14:textId="77777777" w:rsidR="0034145C" w:rsidRPr="0034145C" w:rsidRDefault="0034145C" w:rsidP="0034145C">
            <w:pPr>
              <w:numPr>
                <w:ilvl w:val="2"/>
                <w:numId w:val="15"/>
              </w:numPr>
              <w:tabs>
                <w:tab w:val="num" w:pos="1800"/>
              </w:tabs>
              <w:spacing w:after="0" w:line="240" w:lineRule="auto"/>
              <w:ind w:left="180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IFDM based pattern with Comb [2] and/or [4] w cyclic shifts (CS)</w:t>
            </w:r>
          </w:p>
          <w:p w14:paraId="705DB5A3" w14:textId="77777777" w:rsidR="0034145C" w:rsidRPr="0034145C" w:rsidRDefault="0034145C" w:rsidP="0034145C">
            <w:pPr>
              <w:numPr>
                <w:ilvl w:val="3"/>
                <w:numId w:val="15"/>
              </w:numPr>
              <w:tabs>
                <w:tab w:val="num" w:pos="2520"/>
              </w:tabs>
              <w:spacing w:after="0" w:line="240" w:lineRule="auto"/>
              <w:ind w:left="252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 xml:space="preserve">One OFDM symbol: </w:t>
            </w:r>
          </w:p>
          <w:p w14:paraId="560E280C" w14:textId="77777777" w:rsidR="0034145C" w:rsidRPr="0034145C" w:rsidRDefault="0034145C" w:rsidP="0034145C">
            <w:pPr>
              <w:numPr>
                <w:ilvl w:val="4"/>
                <w:numId w:val="15"/>
              </w:numPr>
              <w:tabs>
                <w:tab w:val="num" w:pos="3240"/>
              </w:tabs>
              <w:spacing w:after="0" w:line="240" w:lineRule="auto"/>
              <w:ind w:left="324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To be down selected to 1 Alt:</w:t>
            </w:r>
          </w:p>
          <w:p w14:paraId="78233BAF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 1: Comb 2 + 2 CS, up to 4 ports</w:t>
            </w:r>
          </w:p>
          <w:p w14:paraId="7AB594EB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 2: Comb 4 + 2 CS, up to 8 ports</w:t>
            </w:r>
          </w:p>
          <w:p w14:paraId="231EEE63" w14:textId="77777777" w:rsidR="0034145C" w:rsidRPr="0034145C" w:rsidRDefault="0034145C" w:rsidP="0034145C">
            <w:pPr>
              <w:numPr>
                <w:ilvl w:val="3"/>
                <w:numId w:val="15"/>
              </w:numPr>
              <w:tabs>
                <w:tab w:val="num" w:pos="2520"/>
              </w:tabs>
              <w:spacing w:after="0" w:line="240" w:lineRule="auto"/>
              <w:ind w:left="252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 xml:space="preserve">Two OFDM symbols: </w:t>
            </w:r>
          </w:p>
          <w:p w14:paraId="74AC1EE8" w14:textId="77777777" w:rsidR="0034145C" w:rsidRPr="0034145C" w:rsidRDefault="0034145C" w:rsidP="0034145C">
            <w:pPr>
              <w:numPr>
                <w:ilvl w:val="4"/>
                <w:numId w:val="15"/>
              </w:numPr>
              <w:tabs>
                <w:tab w:val="num" w:pos="3240"/>
              </w:tabs>
              <w:spacing w:after="0" w:line="240" w:lineRule="auto"/>
              <w:ind w:left="324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To be down selected to 2 Alts:</w:t>
            </w:r>
          </w:p>
          <w:p w14:paraId="0A2AAD69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Alt. 1: Comb 2 + 2 CS + TD-OCC ({1 1} and {1 -1}), up to 8 ports</w:t>
            </w:r>
          </w:p>
          <w:p w14:paraId="224B43D4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Alt. 2: Comb 2 + 4 CS + TD-OCC ({1 1}), up to 8 ports</w:t>
            </w:r>
          </w:p>
          <w:p w14:paraId="3C75D5B6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Alt. 3: Comb 4 + 2 CS + TD-OCC ({1 1}), up to 8 ports</w:t>
            </w:r>
          </w:p>
          <w:p w14:paraId="0F947BB7" w14:textId="77777777" w:rsidR="0034145C" w:rsidRPr="0034145C" w:rsidRDefault="0034145C" w:rsidP="0034145C">
            <w:pPr>
              <w:numPr>
                <w:ilvl w:val="1"/>
                <w:numId w:val="15"/>
              </w:numPr>
              <w:tabs>
                <w:tab w:val="num" w:pos="1080"/>
              </w:tabs>
              <w:spacing w:after="0" w:line="240" w:lineRule="auto"/>
              <w:ind w:left="108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bCs/>
                <w:sz w:val="20"/>
                <w:szCs w:val="20"/>
                <w:u w:val="single"/>
                <w:lang w:eastAsia="ja-JP"/>
              </w:rPr>
              <w:t>Front-load DMRS Configuration 2</w:t>
            </w: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: Supports up to 12 ports</w:t>
            </w:r>
          </w:p>
          <w:p w14:paraId="4E5AD1BA" w14:textId="77777777" w:rsidR="0034145C" w:rsidRPr="0034145C" w:rsidRDefault="0034145C" w:rsidP="0034145C">
            <w:pPr>
              <w:numPr>
                <w:ilvl w:val="2"/>
                <w:numId w:val="15"/>
              </w:numPr>
              <w:tabs>
                <w:tab w:val="num" w:pos="1800"/>
              </w:tabs>
              <w:spacing w:after="0" w:line="240" w:lineRule="auto"/>
              <w:ind w:left="180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FD-OCC pattern with adjacent REs in the frequency domain</w:t>
            </w:r>
          </w:p>
          <w:p w14:paraId="0D2CB9E5" w14:textId="77777777" w:rsidR="0034145C" w:rsidRPr="0034145C" w:rsidRDefault="0034145C" w:rsidP="0034145C">
            <w:pPr>
              <w:numPr>
                <w:ilvl w:val="3"/>
                <w:numId w:val="15"/>
              </w:numPr>
              <w:tabs>
                <w:tab w:val="num" w:pos="2520"/>
              </w:tabs>
              <w:spacing w:after="0" w:line="240" w:lineRule="auto"/>
              <w:ind w:left="252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One OFDM symbol:</w:t>
            </w:r>
          </w:p>
          <w:p w14:paraId="07E43A32" w14:textId="77777777" w:rsidR="0034145C" w:rsidRPr="0034145C" w:rsidRDefault="0034145C" w:rsidP="0034145C">
            <w:pPr>
              <w:numPr>
                <w:ilvl w:val="4"/>
                <w:numId w:val="15"/>
              </w:numPr>
              <w:tabs>
                <w:tab w:val="num" w:pos="3240"/>
              </w:tabs>
              <w:spacing w:after="0" w:line="240" w:lineRule="auto"/>
              <w:ind w:left="324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To be down selected to 1 Alt:</w:t>
            </w:r>
          </w:p>
          <w:p w14:paraId="599945E3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Alt. 1: 2-FD-OCC across adjacent REs in the frequency domain up to 6 ports</w:t>
            </w:r>
          </w:p>
          <w:p w14:paraId="681AF85E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Alt. 2: 2-FD-OCC across adjacent REs in the frequency domain up to 4 ports</w:t>
            </w:r>
          </w:p>
          <w:p w14:paraId="6DB7255B" w14:textId="77777777" w:rsidR="0034145C" w:rsidRPr="0034145C" w:rsidRDefault="0034145C" w:rsidP="0034145C">
            <w:pPr>
              <w:numPr>
                <w:ilvl w:val="5"/>
                <w:numId w:val="15"/>
              </w:numPr>
              <w:tabs>
                <w:tab w:val="num" w:pos="3960"/>
              </w:tabs>
              <w:spacing w:after="0" w:line="240" w:lineRule="auto"/>
              <w:ind w:left="396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Alt. 3: 2-FD-OCC across adjacent REs in the frequency domain up to 2 ports</w:t>
            </w:r>
          </w:p>
          <w:p w14:paraId="262113E3" w14:textId="77777777" w:rsidR="0034145C" w:rsidRPr="0034145C" w:rsidRDefault="0034145C" w:rsidP="0034145C">
            <w:pPr>
              <w:numPr>
                <w:ilvl w:val="3"/>
                <w:numId w:val="15"/>
              </w:numPr>
              <w:tabs>
                <w:tab w:val="num" w:pos="2520"/>
              </w:tabs>
              <w:spacing w:after="0" w:line="240" w:lineRule="auto"/>
              <w:ind w:left="252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 xml:space="preserve">Two OFDM symbols: </w:t>
            </w:r>
          </w:p>
          <w:p w14:paraId="5E04C0CF" w14:textId="77777777" w:rsidR="0034145C" w:rsidRPr="0034145C" w:rsidRDefault="0034145C" w:rsidP="0034145C">
            <w:pPr>
              <w:numPr>
                <w:ilvl w:val="4"/>
                <w:numId w:val="15"/>
              </w:numPr>
              <w:tabs>
                <w:tab w:val="num" w:pos="3240"/>
              </w:tabs>
              <w:spacing w:after="0" w:line="240" w:lineRule="auto"/>
              <w:ind w:left="324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2-FD-OCC across adjacent REs in the frequency domain + TDM up to 12 ports</w:t>
            </w:r>
          </w:p>
          <w:p w14:paraId="77659AC4" w14:textId="77777777" w:rsidR="0034145C" w:rsidRPr="0034145C" w:rsidRDefault="0034145C" w:rsidP="0034145C">
            <w:pPr>
              <w:numPr>
                <w:ilvl w:val="4"/>
                <w:numId w:val="15"/>
              </w:numPr>
              <w:tabs>
                <w:tab w:val="num" w:pos="3240"/>
              </w:tabs>
              <w:spacing w:after="0" w:line="240" w:lineRule="auto"/>
              <w:ind w:left="3240"/>
              <w:rPr>
                <w:rFonts w:ascii="Times" w:eastAsia="MS Mincho" w:hAnsi="Times"/>
                <w:sz w:val="20"/>
                <w:szCs w:val="20"/>
                <w:lang w:eastAsia="ja-JP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2-FD-OCC across adjacent REs in the frequency domain + TD-OCC (both {1,1} and {1,-1}) up to 12 ports</w:t>
            </w:r>
          </w:p>
          <w:p w14:paraId="1514ECF1" w14:textId="67D13A08" w:rsidR="0034145C" w:rsidRPr="0034145C" w:rsidRDefault="0034145C" w:rsidP="0034145C">
            <w:pPr>
              <w:numPr>
                <w:ilvl w:val="1"/>
                <w:numId w:val="15"/>
              </w:numPr>
              <w:tabs>
                <w:tab w:val="num" w:pos="1080"/>
              </w:tabs>
              <w:spacing w:after="0" w:line="240" w:lineRule="auto"/>
              <w:ind w:left="1080"/>
              <w:rPr>
                <w:rFonts w:ascii="Times New Roman" w:hAnsi="Times New Roman"/>
              </w:rPr>
            </w:pPr>
            <w:r w:rsidRPr="0034145C">
              <w:rPr>
                <w:rFonts w:ascii="Times" w:eastAsia="MS Mincho" w:hAnsi="Times"/>
                <w:sz w:val="20"/>
                <w:szCs w:val="20"/>
                <w:lang w:eastAsia="ja-JP"/>
              </w:rPr>
              <w:t>FFS: DMRS pattern before configuration, e.g., SIB1</w:t>
            </w:r>
          </w:p>
        </w:tc>
      </w:tr>
    </w:tbl>
    <w:p w14:paraId="6617E63E" w14:textId="77777777" w:rsidR="0034145C" w:rsidRDefault="0034145C" w:rsidP="001E74D3">
      <w:pPr>
        <w:ind w:firstLineChars="193" w:firstLine="425"/>
        <w:jc w:val="both"/>
        <w:rPr>
          <w:rFonts w:ascii="Times New Roman" w:hAnsi="Times New Roman"/>
        </w:rPr>
      </w:pPr>
    </w:p>
    <w:p w14:paraId="3DE8B50F" w14:textId="5B04918D" w:rsidR="0034145C" w:rsidRDefault="00E94AE0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Important decisions to</w:t>
      </w:r>
      <w:r w:rsidR="0034145C">
        <w:rPr>
          <w:rFonts w:ascii="Times New Roman" w:hAnsi="Times New Roman"/>
        </w:rPr>
        <w:t xml:space="preserve"> design </w:t>
      </w:r>
      <w:r>
        <w:rPr>
          <w:rFonts w:ascii="Times New Roman" w:hAnsi="Times New Roman"/>
        </w:rPr>
        <w:t xml:space="preserve">the </w:t>
      </w:r>
      <w:r w:rsidR="0034145C">
        <w:rPr>
          <w:rFonts w:ascii="Times New Roman" w:hAnsi="Times New Roman"/>
        </w:rPr>
        <w:t>front-load DMRS were made in the previous meeting. However, some alter</w:t>
      </w:r>
      <w:r w:rsidR="0034145C" w:rsidRPr="0034145C">
        <w:rPr>
          <w:rFonts w:ascii="Times New Roman" w:hAnsi="Times New Roman"/>
        </w:rPr>
        <w:t>native</w:t>
      </w:r>
      <w:r w:rsidR="0034145C">
        <w:rPr>
          <w:rFonts w:ascii="Times New Roman" w:hAnsi="Times New Roman"/>
        </w:rPr>
        <w:t xml:space="preserve">s have to be down selected to complete the front-load DMRS design. </w:t>
      </w:r>
      <w:r w:rsidR="005A1A52">
        <w:rPr>
          <w:rFonts w:ascii="Times New Roman" w:hAnsi="Times New Roman"/>
        </w:rPr>
        <w:t xml:space="preserve">Also, there are </w:t>
      </w:r>
      <w:r w:rsidR="00A97D84">
        <w:rPr>
          <w:rFonts w:ascii="Times New Roman" w:hAnsi="Times New Roman"/>
        </w:rPr>
        <w:t xml:space="preserve">some </w:t>
      </w:r>
      <w:r w:rsidR="005A1A52">
        <w:rPr>
          <w:rFonts w:ascii="Times New Roman" w:hAnsi="Times New Roman"/>
        </w:rPr>
        <w:t>issues</w:t>
      </w:r>
      <w:r w:rsidR="00E24C80">
        <w:rPr>
          <w:rFonts w:ascii="Times New Roman" w:hAnsi="Times New Roman"/>
        </w:rPr>
        <w:t xml:space="preserve"> on </w:t>
      </w:r>
      <w:r w:rsidR="00A97D84">
        <w:rPr>
          <w:rFonts w:ascii="Times New Roman" w:hAnsi="Times New Roman"/>
        </w:rPr>
        <w:t xml:space="preserve">DL </w:t>
      </w:r>
      <w:r w:rsidR="00E24C80">
        <w:rPr>
          <w:rFonts w:ascii="Times New Roman" w:hAnsi="Times New Roman"/>
        </w:rPr>
        <w:t>DMRS</w:t>
      </w:r>
      <w:r w:rsidR="00A97D84">
        <w:rPr>
          <w:rFonts w:ascii="Times New Roman" w:hAnsi="Times New Roman"/>
        </w:rPr>
        <w:t xml:space="preserve"> design</w:t>
      </w:r>
      <w:r w:rsidR="005A1A52">
        <w:rPr>
          <w:rFonts w:ascii="Times New Roman" w:hAnsi="Times New Roman"/>
        </w:rPr>
        <w:t xml:space="preserve">. </w:t>
      </w:r>
      <w:r w:rsidR="00A42287">
        <w:rPr>
          <w:rFonts w:ascii="Times New Roman" w:hAnsi="Times New Roman"/>
        </w:rPr>
        <w:t xml:space="preserve">In this contribution, we </w:t>
      </w:r>
      <w:r w:rsidR="00C6149C">
        <w:rPr>
          <w:rFonts w:ascii="Times New Roman" w:hAnsi="Times New Roman"/>
        </w:rPr>
        <w:t>share</w:t>
      </w:r>
      <w:r w:rsidR="00A42287">
        <w:rPr>
          <w:rFonts w:ascii="Times New Roman" w:hAnsi="Times New Roman"/>
        </w:rPr>
        <w:t xml:space="preserve"> LG’s views on </w:t>
      </w:r>
      <w:r w:rsidR="005A1A52">
        <w:rPr>
          <w:rFonts w:ascii="Times New Roman" w:hAnsi="Times New Roman"/>
        </w:rPr>
        <w:t xml:space="preserve">DL </w:t>
      </w:r>
      <w:r w:rsidR="00A42287">
        <w:rPr>
          <w:rFonts w:ascii="Times New Roman" w:hAnsi="Times New Roman"/>
        </w:rPr>
        <w:t>DMRS design.</w:t>
      </w:r>
    </w:p>
    <w:p w14:paraId="091DF4C5" w14:textId="77777777" w:rsidR="00C6149C" w:rsidRPr="004B1F29" w:rsidRDefault="00C6149C" w:rsidP="001E74D3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4B5F8FBD" w:rsidR="00167213" w:rsidRDefault="001E74D3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/>
          <w:color w:val="auto"/>
          <w:sz w:val="32"/>
          <w:lang w:val="en-US" w:eastAsia="ko-KR"/>
        </w:rPr>
        <w:lastRenderedPageBreak/>
        <w:t>Discussion</w:t>
      </w:r>
    </w:p>
    <w:p w14:paraId="4B38F2DA" w14:textId="3CEF1C64" w:rsidR="004648BB" w:rsidRDefault="00A0241B" w:rsidP="00A72E6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the previous </w:t>
      </w:r>
      <w:r>
        <w:rPr>
          <w:rFonts w:ascii="Times New Roman" w:hAnsi="Times New Roman"/>
        </w:rPr>
        <w:t xml:space="preserve">meeting, two DMRS configurations for UL/DL CP-OFDM were </w:t>
      </w:r>
      <w:r w:rsidR="00E94AE0">
        <w:rPr>
          <w:rFonts w:ascii="Times New Roman" w:hAnsi="Times New Roman"/>
        </w:rPr>
        <w:t>defined</w:t>
      </w:r>
      <w:r>
        <w:rPr>
          <w:rFonts w:ascii="Times New Roman" w:hAnsi="Times New Roman"/>
        </w:rPr>
        <w:t xml:space="preserve"> in working assumption. </w:t>
      </w:r>
      <w:r w:rsidR="008A7452">
        <w:rPr>
          <w:rFonts w:ascii="Times New Roman" w:hAnsi="Times New Roman"/>
        </w:rPr>
        <w:t>Configuration 1 is based on IFDM pattern with Comb and with cyclic shift. And Configuration 2 is based on F</w:t>
      </w:r>
      <w:r w:rsidR="008A7452" w:rsidRPr="008A7452">
        <w:rPr>
          <w:rFonts w:ascii="Times New Roman" w:hAnsi="Times New Roman"/>
        </w:rPr>
        <w:t>D-OCC pattern with adjacent REs in the frequency domain</w:t>
      </w:r>
      <w:r w:rsidR="008A7452">
        <w:rPr>
          <w:rFonts w:ascii="Times New Roman" w:hAnsi="Times New Roman"/>
        </w:rPr>
        <w:t xml:space="preserve">. </w:t>
      </w:r>
      <w:r w:rsidR="005A4B1F">
        <w:rPr>
          <w:rFonts w:ascii="Times New Roman" w:hAnsi="Times New Roman"/>
        </w:rPr>
        <w:t>Although two configurations were defined, there are some alternatives that have to be down selected in each configuration. In this section, we provide our views on th</w:t>
      </w:r>
      <w:r w:rsidR="00E94AE0">
        <w:rPr>
          <w:rFonts w:ascii="Times New Roman" w:hAnsi="Times New Roman"/>
        </w:rPr>
        <w:t>ese</w:t>
      </w:r>
      <w:r w:rsidR="005A4B1F">
        <w:rPr>
          <w:rFonts w:ascii="Times New Roman" w:hAnsi="Times New Roman"/>
        </w:rPr>
        <w:t xml:space="preserve"> alternatives.</w:t>
      </w:r>
    </w:p>
    <w:p w14:paraId="0CD1F8F0" w14:textId="0DB73AB6" w:rsidR="005A4B1F" w:rsidRPr="00C173F8" w:rsidRDefault="00E94AE0" w:rsidP="00E94AE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b/>
          <w:u w:val="single"/>
        </w:rPr>
      </w:pPr>
      <w:r w:rsidRPr="00C173F8">
        <w:rPr>
          <w:rFonts w:ascii="Times New Roman" w:hAnsi="Times New Roman" w:hint="eastAsia"/>
          <w:b/>
          <w:u w:val="single"/>
        </w:rPr>
        <w:t>Configuration 1</w:t>
      </w:r>
    </w:p>
    <w:p w14:paraId="7E0AA5AA" w14:textId="2A16F864" w:rsidR="007B0B6D" w:rsidRDefault="0090399A" w:rsidP="00E819D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810230">
        <w:rPr>
          <w:rFonts w:ascii="Times New Roman" w:hAnsi="Times New Roman"/>
        </w:rPr>
        <w:t xml:space="preserve">here are three alternatives in </w:t>
      </w:r>
      <w:r w:rsidR="00810230">
        <w:rPr>
          <w:rFonts w:ascii="Times New Roman" w:hAnsi="Times New Roman" w:hint="eastAsia"/>
        </w:rPr>
        <w:t xml:space="preserve">two OFDM symbols </w:t>
      </w:r>
      <w:r w:rsidR="00DD3456">
        <w:rPr>
          <w:rFonts w:ascii="Times New Roman" w:hAnsi="Times New Roman"/>
        </w:rPr>
        <w:t>of front-load DMRS Configuration 1</w:t>
      </w:r>
      <w:r w:rsidR="00810230">
        <w:rPr>
          <w:rFonts w:ascii="Times New Roman" w:hAnsi="Times New Roman"/>
        </w:rPr>
        <w:t>.</w:t>
      </w:r>
      <w:r w:rsidR="00987CBC">
        <w:rPr>
          <w:rFonts w:ascii="Times New Roman" w:hAnsi="Times New Roman"/>
        </w:rPr>
        <w:t xml:space="preserve"> These alternatives have advantages in different case. Alt. 1 can be more robust to frequency selectivity because its CDM length in frequency domain is shorter than other alternatives. </w:t>
      </w:r>
      <w:r w:rsidR="00E819D1">
        <w:rPr>
          <w:rFonts w:ascii="Times New Roman" w:hAnsi="Times New Roman"/>
        </w:rPr>
        <w:t xml:space="preserve">However, time domain OCC used in Alt. 1 can cause performance degradation especially in mmWave application because of </w:t>
      </w:r>
      <w:r w:rsidR="009C6856">
        <w:rPr>
          <w:rFonts w:ascii="Times New Roman" w:hAnsi="Times New Roman"/>
        </w:rPr>
        <w:t xml:space="preserve">phase rotation between adjacent OFDM symbols caused by </w:t>
      </w:r>
      <w:r w:rsidR="00E819D1">
        <w:rPr>
          <w:rFonts w:ascii="Times New Roman" w:hAnsi="Times New Roman"/>
        </w:rPr>
        <w:t>phase noise</w:t>
      </w:r>
      <w:r w:rsidR="00213B05">
        <w:rPr>
          <w:rFonts w:ascii="Times New Roman" w:hAnsi="Times New Roman"/>
        </w:rPr>
        <w:t xml:space="preserve"> [2]</w:t>
      </w:r>
      <w:r w:rsidR="00E819D1">
        <w:rPr>
          <w:rFonts w:ascii="Times New Roman" w:hAnsi="Times New Roman"/>
        </w:rPr>
        <w:t xml:space="preserve">. Alt. 2 </w:t>
      </w:r>
      <w:r w:rsidR="0066314F">
        <w:rPr>
          <w:rFonts w:ascii="Times New Roman" w:hAnsi="Times New Roman"/>
        </w:rPr>
        <w:t>and</w:t>
      </w:r>
      <w:r w:rsidR="00E819D1">
        <w:rPr>
          <w:rFonts w:ascii="Times New Roman" w:hAnsi="Times New Roman"/>
        </w:rPr>
        <w:t xml:space="preserve"> Alt. 3 that </w:t>
      </w:r>
      <w:r w:rsidR="000A0E8E">
        <w:rPr>
          <w:rFonts w:ascii="Times New Roman" w:hAnsi="Times New Roman"/>
        </w:rPr>
        <w:t>are</w:t>
      </w:r>
      <w:r w:rsidR="00E819D1">
        <w:rPr>
          <w:rFonts w:ascii="Times New Roman" w:hAnsi="Times New Roman"/>
        </w:rPr>
        <w:t xml:space="preserve"> repeated in time domain can be used to estimate</w:t>
      </w:r>
      <w:r w:rsidR="009C6856">
        <w:rPr>
          <w:rFonts w:ascii="Times New Roman" w:hAnsi="Times New Roman"/>
        </w:rPr>
        <w:t xml:space="preserve"> the</w:t>
      </w:r>
      <w:r w:rsidR="00E819D1">
        <w:rPr>
          <w:rFonts w:ascii="Times New Roman" w:hAnsi="Times New Roman"/>
        </w:rPr>
        <w:t xml:space="preserve"> phase rotation between two DMRS symbols and improve channel estimation performance</w:t>
      </w:r>
      <w:r w:rsidR="000A0E8E">
        <w:rPr>
          <w:rFonts w:ascii="Times New Roman" w:hAnsi="Times New Roman"/>
        </w:rPr>
        <w:t xml:space="preserve"> by compensating this phase rotation</w:t>
      </w:r>
      <w:r w:rsidR="0032712E">
        <w:rPr>
          <w:rFonts w:ascii="Times New Roman" w:hAnsi="Times New Roman"/>
        </w:rPr>
        <w:t xml:space="preserve"> and providing more RS energy</w:t>
      </w:r>
      <w:r w:rsidR="000A0E8E">
        <w:rPr>
          <w:rFonts w:ascii="Times New Roman" w:hAnsi="Times New Roman"/>
        </w:rPr>
        <w:t>.</w:t>
      </w:r>
      <w:r w:rsidR="009C6856">
        <w:rPr>
          <w:rFonts w:ascii="Times New Roman" w:hAnsi="Times New Roman"/>
        </w:rPr>
        <w:t xml:space="preserve"> </w:t>
      </w:r>
      <w:r w:rsidR="001D4B41">
        <w:rPr>
          <w:rFonts w:ascii="Times New Roman" w:hAnsi="Times New Roman"/>
        </w:rPr>
        <w:t xml:space="preserve">Based on these observations, </w:t>
      </w:r>
      <w:r w:rsidR="00F54EAF">
        <w:rPr>
          <w:rFonts w:ascii="Times New Roman" w:hAnsi="Times New Roman"/>
        </w:rPr>
        <w:t>Alt. 1 can be used in low frequency band, and one of Alt. 2 and Alt. 3 can be used for high frequency band.</w:t>
      </w:r>
    </w:p>
    <w:p w14:paraId="319F1B94" w14:textId="52864D99" w:rsidR="00FA1379" w:rsidRDefault="007509D5" w:rsidP="00B156C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Alt. 2 and Alt. 3 </w:t>
      </w:r>
      <w:r w:rsidR="00F54EAF">
        <w:rPr>
          <w:rFonts w:ascii="Times New Roman" w:hAnsi="Times New Roman" w:hint="eastAsia"/>
        </w:rPr>
        <w:t>use</w:t>
      </w:r>
      <w:r>
        <w:rPr>
          <w:rFonts w:ascii="Times New Roman" w:hAnsi="Times New Roman"/>
        </w:rPr>
        <w:t xml:space="preserve"> different Comb type</w:t>
      </w:r>
      <w:r w:rsidR="00F54EAF">
        <w:rPr>
          <w:rFonts w:ascii="Times New Roman" w:hAnsi="Times New Roman"/>
        </w:rPr>
        <w:t>s</w:t>
      </w:r>
      <w:r>
        <w:rPr>
          <w:rFonts w:ascii="Times New Roman" w:hAnsi="Times New Roman"/>
        </w:rPr>
        <w:t>, i.e. Comb 2</w:t>
      </w:r>
      <w:r w:rsidR="00F54EAF">
        <w:rPr>
          <w:rFonts w:ascii="Times New Roman" w:hAnsi="Times New Roman"/>
        </w:rPr>
        <w:t xml:space="preserve"> for Alt. 2</w:t>
      </w:r>
      <w:r>
        <w:rPr>
          <w:rFonts w:ascii="Times New Roman" w:hAnsi="Times New Roman"/>
        </w:rPr>
        <w:t xml:space="preserve"> and Comb 4</w:t>
      </w:r>
      <w:r w:rsidR="00F54EAF">
        <w:rPr>
          <w:rFonts w:ascii="Times New Roman" w:hAnsi="Times New Roman"/>
        </w:rPr>
        <w:t xml:space="preserve"> for Alt. 3</w:t>
      </w:r>
      <w:r>
        <w:rPr>
          <w:rFonts w:ascii="Times New Roman" w:hAnsi="Times New Roman"/>
        </w:rPr>
        <w:t>. These different Comb type</w:t>
      </w:r>
      <w:r w:rsidR="00F54EA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F54EAF">
        <w:rPr>
          <w:rFonts w:ascii="Times New Roman" w:hAnsi="Times New Roman"/>
        </w:rPr>
        <w:t>need</w:t>
      </w:r>
      <w:r w:rsidR="00C7521C">
        <w:rPr>
          <w:rFonts w:ascii="Times New Roman" w:hAnsi="Times New Roman"/>
        </w:rPr>
        <w:t xml:space="preserve"> different signaling method, so that signaling overhead can be differed</w:t>
      </w:r>
      <w:r w:rsidR="00F54EAF">
        <w:rPr>
          <w:rFonts w:ascii="Times New Roman" w:hAnsi="Times New Roman"/>
        </w:rPr>
        <w:t xml:space="preserve"> according to Comb type</w:t>
      </w:r>
      <w:r w:rsidR="00C7521C">
        <w:rPr>
          <w:rFonts w:ascii="Times New Roman" w:hAnsi="Times New Roman"/>
        </w:rPr>
        <w:t xml:space="preserve">. For example, </w:t>
      </w:r>
      <w:r w:rsidR="00F54EAF">
        <w:rPr>
          <w:rFonts w:ascii="Times New Roman" w:hAnsi="Times New Roman"/>
        </w:rPr>
        <w:t xml:space="preserve">Comb 2 with CS 4 </w:t>
      </w:r>
      <w:r w:rsidR="00C7521C">
        <w:rPr>
          <w:rFonts w:ascii="Times New Roman" w:hAnsi="Times New Roman"/>
        </w:rPr>
        <w:t xml:space="preserve">can multiplex 4 DMRS ports in same REs in frequency domain. However, </w:t>
      </w:r>
      <w:r w:rsidR="00F54EAF">
        <w:rPr>
          <w:rFonts w:ascii="Times New Roman" w:hAnsi="Times New Roman"/>
        </w:rPr>
        <w:t xml:space="preserve">Comb 4 with CS 2 </w:t>
      </w:r>
      <w:r w:rsidR="00C7521C">
        <w:rPr>
          <w:rFonts w:ascii="Times New Roman" w:hAnsi="Times New Roman"/>
        </w:rPr>
        <w:t>can multiplex 2 DMRS ports.</w:t>
      </w:r>
      <w:r w:rsidR="00F94914">
        <w:rPr>
          <w:rFonts w:ascii="Times New Roman" w:hAnsi="Times New Roman"/>
        </w:rPr>
        <w:t xml:space="preserve"> </w:t>
      </w:r>
      <w:r w:rsidR="00F54EAF">
        <w:rPr>
          <w:rFonts w:ascii="Times New Roman" w:hAnsi="Times New Roman"/>
        </w:rPr>
        <w:t xml:space="preserve">As large Comb size is used, the number of multiplexed ports in the same REs becomes smaller, so that more FDMed REs are required to support maximum port number. </w:t>
      </w:r>
      <w:r w:rsidR="00F94914">
        <w:rPr>
          <w:rFonts w:ascii="Times New Roman" w:hAnsi="Times New Roman"/>
        </w:rPr>
        <w:t xml:space="preserve">When transparent MU-MIMO is considered, </w:t>
      </w:r>
      <w:r w:rsidR="00F54EAF">
        <w:rPr>
          <w:rFonts w:ascii="Times New Roman" w:hAnsi="Times New Roman"/>
        </w:rPr>
        <w:t>a lot of FDMed ports number would require more DCI overhead, e.g. for indicating ZP DMRS subcarrier.</w:t>
      </w:r>
      <w:r w:rsidR="007747DA" w:rsidDel="007747DA">
        <w:rPr>
          <w:rFonts w:ascii="Times New Roman" w:hAnsi="Times New Roman"/>
        </w:rPr>
        <w:t xml:space="preserve"> </w:t>
      </w:r>
      <w:r w:rsidR="001406AD">
        <w:rPr>
          <w:rFonts w:ascii="Times New Roman" w:hAnsi="Times New Roman"/>
        </w:rPr>
        <w:t xml:space="preserve"> </w:t>
      </w:r>
    </w:p>
    <w:p w14:paraId="7D65F954" w14:textId="26BEA819" w:rsidR="00B156C1" w:rsidRPr="00C2694A" w:rsidRDefault="00D51BA9" w:rsidP="00B156C1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From performance</w:t>
      </w:r>
      <w:r w:rsidR="002422C4">
        <w:rPr>
          <w:rFonts w:ascii="Times New Roman" w:hAnsi="Times New Roman"/>
        </w:rPr>
        <w:t xml:space="preserve"> of channel estimation</w:t>
      </w:r>
      <w:r>
        <w:rPr>
          <w:rFonts w:ascii="Times New Roman" w:hAnsi="Times New Roman"/>
        </w:rPr>
        <w:t xml:space="preserve"> perspective, DMRS pattern with Comb 4 could cause performance degradation in large delay spread because of less RS density in frequency domain. </w:t>
      </w:r>
      <w:r w:rsidR="00016853">
        <w:rPr>
          <w:rFonts w:ascii="Times New Roman" w:hAnsi="Times New Roman"/>
        </w:rPr>
        <w:t>Figure 1 shows SE performance</w:t>
      </w:r>
      <w:r w:rsidR="002422C4">
        <w:rPr>
          <w:rFonts w:ascii="Times New Roman" w:hAnsi="Times New Roman"/>
        </w:rPr>
        <w:t>s</w:t>
      </w:r>
      <w:r w:rsidR="00016853">
        <w:rPr>
          <w:rFonts w:ascii="Times New Roman" w:hAnsi="Times New Roman"/>
        </w:rPr>
        <w:t xml:space="preserve"> </w:t>
      </w:r>
      <w:r w:rsidR="00FA1379">
        <w:rPr>
          <w:rFonts w:ascii="Times New Roman" w:hAnsi="Times New Roman"/>
        </w:rPr>
        <w:t xml:space="preserve">of 4 layers transmission </w:t>
      </w:r>
      <w:r w:rsidR="002422C4">
        <w:rPr>
          <w:rFonts w:ascii="Times New Roman" w:hAnsi="Times New Roman"/>
        </w:rPr>
        <w:t>about</w:t>
      </w:r>
      <w:r w:rsidR="00016853">
        <w:rPr>
          <w:rFonts w:ascii="Times New Roman" w:hAnsi="Times New Roman"/>
        </w:rPr>
        <w:t xml:space="preserve"> DMRS </w:t>
      </w:r>
      <w:r w:rsidR="002422C4">
        <w:rPr>
          <w:rFonts w:ascii="Times New Roman" w:hAnsi="Times New Roman"/>
        </w:rPr>
        <w:t xml:space="preserve">pattern </w:t>
      </w:r>
      <w:r w:rsidR="00016853">
        <w:rPr>
          <w:rFonts w:ascii="Times New Roman" w:hAnsi="Times New Roman"/>
        </w:rPr>
        <w:t>with Comb 2 with CS 2 and Comb 4.</w:t>
      </w:r>
      <w:r w:rsidR="00B156C1">
        <w:rPr>
          <w:rFonts w:ascii="Times New Roman" w:hAnsi="Times New Roman"/>
        </w:rPr>
        <w:t xml:space="preserve"> </w:t>
      </w:r>
      <w:r w:rsidR="00224453" w:rsidRPr="00EF18C9">
        <w:rPr>
          <w:rFonts w:ascii="Times New Roman" w:hAnsi="Times New Roman"/>
        </w:rPr>
        <w:t xml:space="preserve">The detailed simulation assumptions </w:t>
      </w:r>
      <w:r w:rsidR="00D96570">
        <w:rPr>
          <w:rFonts w:ascii="Times New Roman" w:hAnsi="Times New Roman"/>
        </w:rPr>
        <w:t xml:space="preserve">and DMRS patterns for simulation </w:t>
      </w:r>
      <w:r w:rsidR="00224453" w:rsidRPr="00EF18C9">
        <w:rPr>
          <w:rFonts w:ascii="Times New Roman" w:hAnsi="Times New Roman"/>
        </w:rPr>
        <w:t>are provided in Appendix.</w:t>
      </w:r>
      <w:r w:rsidR="00FA1379">
        <w:rPr>
          <w:rFonts w:ascii="Times New Roman" w:hAnsi="Times New Roman"/>
        </w:rPr>
        <w:t xml:space="preserve"> </w:t>
      </w:r>
      <w:r w:rsidR="00217A68">
        <w:rPr>
          <w:rFonts w:ascii="Times New Roman" w:hAnsi="Times New Roman"/>
        </w:rPr>
        <w:t>D</w:t>
      </w:r>
      <w:r w:rsidR="00FA1379">
        <w:rPr>
          <w:rFonts w:ascii="Times New Roman" w:hAnsi="Times New Roman"/>
        </w:rPr>
        <w:t xml:space="preserve">elay spread and MCS are </w:t>
      </w:r>
      <w:r w:rsidR="00217A68">
        <w:rPr>
          <w:rFonts w:ascii="Times New Roman" w:hAnsi="Times New Roman"/>
        </w:rPr>
        <w:t>demonstrated in</w:t>
      </w:r>
      <w:r w:rsidR="00B7381A">
        <w:rPr>
          <w:rFonts w:ascii="Times New Roman" w:hAnsi="Times New Roman"/>
        </w:rPr>
        <w:t xml:space="preserve"> F</w:t>
      </w:r>
      <w:r w:rsidR="00217A68">
        <w:rPr>
          <w:rFonts w:ascii="Times New Roman" w:hAnsi="Times New Roman"/>
        </w:rPr>
        <w:t>igure</w:t>
      </w:r>
      <w:r w:rsidR="00B7381A">
        <w:rPr>
          <w:rFonts w:ascii="Times New Roman" w:hAnsi="Times New Roman"/>
        </w:rPr>
        <w:t xml:space="preserve"> 1</w:t>
      </w:r>
      <w:r w:rsidR="00217A68">
        <w:rPr>
          <w:rFonts w:ascii="Times New Roman" w:hAnsi="Times New Roman"/>
        </w:rPr>
        <w:t>.</w:t>
      </w:r>
      <w:r w:rsidR="00FA1379">
        <w:rPr>
          <w:rFonts w:ascii="Times New Roman" w:hAnsi="Times New Roman"/>
        </w:rPr>
        <w:t xml:space="preserve"> </w:t>
      </w:r>
      <w:r w:rsidR="00224453" w:rsidRPr="00EF18C9">
        <w:rPr>
          <w:rFonts w:ascii="Times New Roman" w:hAnsi="Times New Roman"/>
        </w:rPr>
        <w:t xml:space="preserve"> </w:t>
      </w:r>
      <w:r w:rsidR="00B156C1">
        <w:rPr>
          <w:rFonts w:ascii="Times New Roman" w:hAnsi="Times New Roman"/>
        </w:rPr>
        <w:t>F</w:t>
      </w:r>
      <w:r w:rsidR="00B156C1">
        <w:rPr>
          <w:rFonts w:ascii="Times New Roman" w:hAnsi="Times New Roman" w:hint="eastAsia"/>
        </w:rPr>
        <w:t xml:space="preserve">rom </w:t>
      </w:r>
      <w:r w:rsidR="00B156C1">
        <w:rPr>
          <w:rFonts w:ascii="Times New Roman" w:hAnsi="Times New Roman"/>
        </w:rPr>
        <w:t>Figure 1, we can observe that Comb 4</w:t>
      </w:r>
      <w:r w:rsidR="00E8327B">
        <w:rPr>
          <w:rFonts w:ascii="Times New Roman" w:hAnsi="Times New Roman"/>
        </w:rPr>
        <w:t xml:space="preserve"> based </w:t>
      </w:r>
      <w:r w:rsidR="00AF3E71">
        <w:rPr>
          <w:rFonts w:ascii="Times New Roman" w:hAnsi="Times New Roman"/>
        </w:rPr>
        <w:t>DMRS</w:t>
      </w:r>
      <w:r w:rsidR="00E8327B">
        <w:rPr>
          <w:rFonts w:ascii="Times New Roman" w:hAnsi="Times New Roman"/>
        </w:rPr>
        <w:t xml:space="preserve"> pattern</w:t>
      </w:r>
      <w:r w:rsidR="00AF3E71">
        <w:rPr>
          <w:rFonts w:ascii="Times New Roman" w:hAnsi="Times New Roman"/>
        </w:rPr>
        <w:t xml:space="preserve"> for 4 layers transmission </w:t>
      </w:r>
      <w:r w:rsidR="00B156C1">
        <w:rPr>
          <w:rFonts w:ascii="Times New Roman" w:hAnsi="Times New Roman"/>
        </w:rPr>
        <w:t xml:space="preserve">has lower SE performance than </w:t>
      </w:r>
      <w:r w:rsidR="005A3DC8">
        <w:rPr>
          <w:rFonts w:ascii="Times New Roman" w:hAnsi="Times New Roman"/>
        </w:rPr>
        <w:t xml:space="preserve">DMRS pattern based on </w:t>
      </w:r>
      <w:r w:rsidR="00B156C1">
        <w:rPr>
          <w:rFonts w:ascii="Times New Roman" w:hAnsi="Times New Roman"/>
        </w:rPr>
        <w:t xml:space="preserve">Comb 2 with CS 2 in large delay spread channel where DS=1000ns. </w:t>
      </w:r>
    </w:p>
    <w:p w14:paraId="5067C6BB" w14:textId="21420928" w:rsidR="0066314F" w:rsidRPr="00B156C1" w:rsidRDefault="0066314F" w:rsidP="00EA07D9">
      <w:pPr>
        <w:ind w:firstLineChars="193" w:firstLine="425"/>
        <w:jc w:val="both"/>
        <w:rPr>
          <w:rFonts w:ascii="Times New Roman" w:hAnsi="Times New Roman"/>
        </w:rPr>
      </w:pPr>
    </w:p>
    <w:p w14:paraId="39330E5C" w14:textId="77777777" w:rsidR="002422C4" w:rsidRDefault="002422C4" w:rsidP="007747DA">
      <w:pPr>
        <w:keepNext/>
        <w:ind w:firstLineChars="193" w:firstLine="425"/>
        <w:jc w:val="center"/>
      </w:pPr>
      <w:r w:rsidRPr="002422C4">
        <w:rPr>
          <w:rFonts w:ascii="Times New Roman" w:hAnsi="Times New Roman" w:hint="eastAsia"/>
          <w:noProof/>
        </w:rPr>
        <w:lastRenderedPageBreak/>
        <w:drawing>
          <wp:inline distT="0" distB="0" distL="0" distR="0" wp14:anchorId="0769AEAC" wp14:editId="4444AB4A">
            <wp:extent cx="4315374" cy="3240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374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78CF" w14:textId="2165C9F1" w:rsidR="00FA7B7E" w:rsidRDefault="002422C4" w:rsidP="007747DA">
      <w:pPr>
        <w:pStyle w:val="a7"/>
        <w:rPr>
          <w:rFonts w:ascii="Times New Roman" w:hAnsi="Times New Roman"/>
        </w:rPr>
      </w:pPr>
      <w:r>
        <w:t xml:space="preserve">Figure </w:t>
      </w:r>
      <w:fldSimple w:instr=" SEQ Figure \* ARABIC ">
        <w:r w:rsidR="00224453">
          <w:rPr>
            <w:noProof/>
          </w:rPr>
          <w:t>1</w:t>
        </w:r>
      </w:fldSimple>
      <w:r>
        <w:t>. SE performance for 4 layers transmission with 4 port DMRS</w:t>
      </w:r>
    </w:p>
    <w:p w14:paraId="3A039FFD" w14:textId="77777777" w:rsidR="00DF5BAD" w:rsidRPr="00285B42" w:rsidRDefault="00DF5BAD" w:rsidP="00C24722">
      <w:pPr>
        <w:ind w:firstLineChars="193" w:firstLine="425"/>
        <w:jc w:val="both"/>
        <w:rPr>
          <w:rFonts w:ascii="Times New Roman" w:hAnsi="Times New Roman"/>
        </w:rPr>
      </w:pPr>
    </w:p>
    <w:p w14:paraId="2D8044D7" w14:textId="7024AF5A" w:rsidR="00C24722" w:rsidRPr="00C25CDE" w:rsidRDefault="00C24722" w:rsidP="00C24722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Observation #1: Comb 4 based design would require more DCI overhead</w:t>
      </w:r>
      <w:r w:rsidR="007F2A0E">
        <w:rPr>
          <w:rFonts w:ascii="Times New Roman" w:hAnsi="Times New Roman"/>
          <w:b/>
          <w:i/>
        </w:rPr>
        <w:t xml:space="preserve"> than Comb 2 with CS 2</w:t>
      </w:r>
      <w:r w:rsidRPr="00C25CDE">
        <w:rPr>
          <w:rFonts w:ascii="Times New Roman" w:hAnsi="Times New Roman"/>
          <w:b/>
          <w:i/>
        </w:rPr>
        <w:t>, e.g. for indication ZP DMRS subcarrier.</w:t>
      </w:r>
      <w:r w:rsidR="005A5F84">
        <w:rPr>
          <w:rFonts w:ascii="Times New Roman" w:hAnsi="Times New Roman"/>
          <w:b/>
          <w:i/>
        </w:rPr>
        <w:t xml:space="preserve"> And SE performance of Comb 4 for 4 layers transmission is</w:t>
      </w:r>
      <w:r w:rsidR="007F2A0E">
        <w:rPr>
          <w:rFonts w:ascii="Times New Roman" w:hAnsi="Times New Roman"/>
          <w:b/>
          <w:i/>
        </w:rPr>
        <w:t xml:space="preserve"> also</w:t>
      </w:r>
      <w:r w:rsidR="005A5F84">
        <w:rPr>
          <w:rFonts w:ascii="Times New Roman" w:hAnsi="Times New Roman"/>
          <w:b/>
          <w:i/>
        </w:rPr>
        <w:t xml:space="preserve"> lower than Comb 2 with CS 2 because of lower RS density in frequency domain.</w:t>
      </w:r>
    </w:p>
    <w:p w14:paraId="7DB98D16" w14:textId="7B439C0C" w:rsidR="00D650AF" w:rsidRDefault="00A66E4D" w:rsidP="00E94AE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one OFDM symbol of front-load DMRS Configuration 1, </w:t>
      </w:r>
      <w:r>
        <w:rPr>
          <w:rFonts w:ascii="Times New Roman" w:hAnsi="Times New Roman"/>
        </w:rPr>
        <w:t xml:space="preserve">two alternatives have different </w:t>
      </w:r>
      <w:r>
        <w:rPr>
          <w:rFonts w:ascii="Times New Roman" w:hAnsi="Times New Roman" w:hint="eastAsia"/>
        </w:rPr>
        <w:t>maximum number of supported ports</w:t>
      </w:r>
      <w:r>
        <w:rPr>
          <w:rFonts w:ascii="Times New Roman" w:hAnsi="Times New Roman"/>
        </w:rPr>
        <w:t>, i.e. 4</w:t>
      </w:r>
      <w:r w:rsidR="00F8796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ports for Alt. 1 and 8</w:t>
      </w:r>
      <w:r w:rsidR="00F8796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ports for Alt. 2. </w:t>
      </w:r>
      <w:r w:rsidR="00DD3456">
        <w:rPr>
          <w:rFonts w:ascii="Times New Roman" w:hAnsi="Times New Roman"/>
        </w:rPr>
        <w:t xml:space="preserve">When we consider </w:t>
      </w:r>
      <w:r w:rsidR="009D3D1B">
        <w:rPr>
          <w:rFonts w:ascii="Times New Roman" w:hAnsi="Times New Roman"/>
        </w:rPr>
        <w:t>8 layers transmission with orthogonal 8</w:t>
      </w:r>
      <w:r w:rsidR="008F0527">
        <w:rPr>
          <w:rFonts w:ascii="Times New Roman" w:hAnsi="Times New Roman"/>
        </w:rPr>
        <w:t xml:space="preserve"> </w:t>
      </w:r>
      <w:r w:rsidR="009D3D1B">
        <w:rPr>
          <w:rFonts w:ascii="Times New Roman" w:hAnsi="Times New Roman"/>
        </w:rPr>
        <w:t>port DMRS, one OFDM symbol DMRS causes performance degradation</w:t>
      </w:r>
      <w:r w:rsidR="0050584E">
        <w:rPr>
          <w:rFonts w:ascii="Times New Roman" w:hAnsi="Times New Roman"/>
        </w:rPr>
        <w:t xml:space="preserve"> [</w:t>
      </w:r>
      <w:r w:rsidR="00FB3558">
        <w:rPr>
          <w:rFonts w:ascii="Times New Roman" w:hAnsi="Times New Roman"/>
        </w:rPr>
        <w:t>3</w:t>
      </w:r>
      <w:r w:rsidR="0050584E">
        <w:rPr>
          <w:rFonts w:ascii="Times New Roman" w:hAnsi="Times New Roman"/>
        </w:rPr>
        <w:t>]</w:t>
      </w:r>
      <w:r w:rsidR="00CE413C">
        <w:rPr>
          <w:rFonts w:ascii="Times New Roman" w:hAnsi="Times New Roman"/>
        </w:rPr>
        <w:t xml:space="preserve">. </w:t>
      </w:r>
      <w:r w:rsidR="00F87969">
        <w:rPr>
          <w:rFonts w:ascii="Times New Roman" w:hAnsi="Times New Roman"/>
        </w:rPr>
        <w:t xml:space="preserve">Figure </w:t>
      </w:r>
      <w:r w:rsidR="00DD00D2">
        <w:rPr>
          <w:rFonts w:ascii="Times New Roman" w:hAnsi="Times New Roman"/>
        </w:rPr>
        <w:t xml:space="preserve">2 </w:t>
      </w:r>
      <w:r w:rsidR="00F87969">
        <w:rPr>
          <w:rFonts w:ascii="Times New Roman" w:hAnsi="Times New Roman"/>
        </w:rPr>
        <w:t>shows SE performance</w:t>
      </w:r>
      <w:r w:rsidR="00DD00D2">
        <w:rPr>
          <w:rFonts w:ascii="Times New Roman" w:hAnsi="Times New Roman"/>
        </w:rPr>
        <w:t>s about one OFDM symbol DMRS and two symbol DMRS</w:t>
      </w:r>
      <w:r w:rsidR="008878F7">
        <w:rPr>
          <w:rFonts w:ascii="Times New Roman" w:hAnsi="Times New Roman"/>
        </w:rPr>
        <w:t>.</w:t>
      </w:r>
      <w:r w:rsidR="002D117B">
        <w:rPr>
          <w:rFonts w:ascii="Times New Roman" w:hAnsi="Times New Roman"/>
        </w:rPr>
        <w:t xml:space="preserve"> </w:t>
      </w:r>
      <w:r w:rsidR="002D117B" w:rsidRPr="00EF18C9">
        <w:rPr>
          <w:rFonts w:ascii="Times New Roman" w:hAnsi="Times New Roman"/>
        </w:rPr>
        <w:t xml:space="preserve">The detailed simulation assumptions </w:t>
      </w:r>
      <w:r w:rsidR="00D96570">
        <w:rPr>
          <w:rFonts w:ascii="Times New Roman" w:hAnsi="Times New Roman"/>
        </w:rPr>
        <w:t xml:space="preserve">and DMRS patterns for simulation </w:t>
      </w:r>
      <w:r w:rsidR="002D117B" w:rsidRPr="00EF18C9">
        <w:rPr>
          <w:rFonts w:ascii="Times New Roman" w:hAnsi="Times New Roman"/>
        </w:rPr>
        <w:t xml:space="preserve">are provided in Appendix. </w:t>
      </w:r>
      <w:r w:rsidR="00C010E0">
        <w:rPr>
          <w:rFonts w:ascii="Times New Roman" w:hAnsi="Times New Roman"/>
        </w:rPr>
        <w:t>Delay spread and MCS are demonstrated in Figure 2.</w:t>
      </w:r>
    </w:p>
    <w:p w14:paraId="64D0D12B" w14:textId="7EE38562" w:rsidR="006A7D7F" w:rsidRDefault="006A7D7F" w:rsidP="008C5985">
      <w:pPr>
        <w:keepNext/>
        <w:ind w:firstLineChars="193" w:firstLine="425"/>
        <w:jc w:val="center"/>
      </w:pPr>
    </w:p>
    <w:p w14:paraId="1FFFD208" w14:textId="0C192E7C" w:rsidR="00224453" w:rsidRDefault="00224453" w:rsidP="007747DA">
      <w:pPr>
        <w:ind w:firstLineChars="193" w:firstLine="425"/>
        <w:jc w:val="center"/>
        <w:rPr>
          <w:rFonts w:ascii="Times New Roman" w:hAnsi="Times New Roman"/>
        </w:rPr>
      </w:pPr>
      <w:r w:rsidRPr="00224453">
        <w:rPr>
          <w:rFonts w:ascii="Times New Roman" w:hAnsi="Times New Roman"/>
          <w:noProof/>
        </w:rPr>
        <w:drawing>
          <wp:inline distT="0" distB="0" distL="0" distR="0" wp14:anchorId="60F44C14" wp14:editId="1166D8AF">
            <wp:extent cx="4097835" cy="3240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835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37131" w14:textId="598DD99A" w:rsidR="00224453" w:rsidRDefault="00224453" w:rsidP="007747DA">
      <w:pPr>
        <w:pStyle w:val="a7"/>
        <w:rPr>
          <w:rFonts w:ascii="Times New Roman" w:hAnsi="Times New Roma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. SE performance for 8 layers transmission with 8 port DMRS</w:t>
      </w:r>
    </w:p>
    <w:p w14:paraId="003B2AAB" w14:textId="501AE619" w:rsidR="008F0527" w:rsidRDefault="008F0527" w:rsidP="008F052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Figure </w:t>
      </w:r>
      <w:r w:rsidR="00C51089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we can observe that </w:t>
      </w:r>
      <w:r w:rsidR="00C51089">
        <w:rPr>
          <w:rFonts w:ascii="Times New Roman" w:hAnsi="Times New Roman"/>
        </w:rPr>
        <w:t>DMRS with</w:t>
      </w:r>
      <w:r>
        <w:rPr>
          <w:rFonts w:ascii="Times New Roman" w:hAnsi="Times New Roman"/>
        </w:rPr>
        <w:t xml:space="preserve"> two OFDM symbols ha</w:t>
      </w:r>
      <w:r w:rsidR="008275A0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better SE than </w:t>
      </w:r>
      <w:r w:rsidR="00C51089">
        <w:rPr>
          <w:rFonts w:ascii="Times New Roman" w:hAnsi="Times New Roman"/>
        </w:rPr>
        <w:t xml:space="preserve">DMRS with </w:t>
      </w:r>
      <w:r>
        <w:rPr>
          <w:rFonts w:ascii="Times New Roman" w:hAnsi="Times New Roman"/>
        </w:rPr>
        <w:t xml:space="preserve">one OFDM symbol. This is due to the fact that </w:t>
      </w:r>
      <w:r w:rsidR="00C51089">
        <w:rPr>
          <w:rFonts w:ascii="Times New Roman" w:hAnsi="Times New Roman"/>
        </w:rPr>
        <w:t>DMRS with</w:t>
      </w:r>
      <w:r>
        <w:rPr>
          <w:rFonts w:ascii="Times New Roman" w:hAnsi="Times New Roman"/>
        </w:rPr>
        <w:t xml:space="preserve"> two OFDM symbols can obtain more RS energy that can improve channel estimation performance. And this can reduce inter-layer interference</w:t>
      </w:r>
      <w:r w:rsidR="00C41CEF">
        <w:rPr>
          <w:rFonts w:ascii="Times New Roman" w:hAnsi="Times New Roman"/>
        </w:rPr>
        <w:t xml:space="preserve"> caused by channel estimation error</w:t>
      </w:r>
      <w:r>
        <w:rPr>
          <w:rFonts w:ascii="Times New Roman" w:hAnsi="Times New Roman"/>
        </w:rPr>
        <w:t>. As a result, SE is increased in spite of more RS overhead.</w:t>
      </w:r>
    </w:p>
    <w:p w14:paraId="5B875D5E" w14:textId="0D1A72BE" w:rsidR="00C51089" w:rsidRPr="007747DA" w:rsidRDefault="00C51089" w:rsidP="008F0527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7747DA">
        <w:rPr>
          <w:rFonts w:ascii="Times New Roman" w:hAnsi="Times New Roman"/>
          <w:b/>
          <w:i/>
        </w:rPr>
        <w:t xml:space="preserve">Observation #2: </w:t>
      </w:r>
      <w:r w:rsidR="00C41CEF" w:rsidRPr="007747DA">
        <w:rPr>
          <w:rFonts w:ascii="Times New Roman" w:hAnsi="Times New Roman"/>
          <w:b/>
          <w:i/>
        </w:rPr>
        <w:t xml:space="preserve">For 8 port, DMRS pattern with two OFDM symbols achieves better SE performance than </w:t>
      </w:r>
      <w:r w:rsidR="008275A0">
        <w:rPr>
          <w:rFonts w:ascii="Times New Roman" w:hAnsi="Times New Roman"/>
          <w:b/>
          <w:i/>
        </w:rPr>
        <w:t>DMRS pattern</w:t>
      </w:r>
      <w:r w:rsidR="00C41CEF" w:rsidRPr="007747DA">
        <w:rPr>
          <w:rFonts w:ascii="Times New Roman" w:hAnsi="Times New Roman"/>
          <w:b/>
          <w:i/>
        </w:rPr>
        <w:t xml:space="preserve"> with one OFDM symbol.</w:t>
      </w:r>
    </w:p>
    <w:p w14:paraId="1254EB64" w14:textId="77777777" w:rsidR="00274E9A" w:rsidRPr="00C25CDE" w:rsidRDefault="00274E9A" w:rsidP="00274E9A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Proposal #1: For front-load DMRS Configuration 1, following design should be supported.</w:t>
      </w:r>
    </w:p>
    <w:p w14:paraId="5ED703B7" w14:textId="77777777" w:rsidR="00274E9A" w:rsidRPr="00C25CDE" w:rsidRDefault="00274E9A" w:rsidP="00274E9A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For one OFDM symbol, Alt. 1 is supported.</w:t>
      </w:r>
    </w:p>
    <w:p w14:paraId="79B659A5" w14:textId="77777777" w:rsidR="00274E9A" w:rsidRPr="00C25CDE" w:rsidRDefault="00274E9A" w:rsidP="00274E9A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For two OFDM symbols, Alt. 1 and Alt. 2 are supported.</w:t>
      </w:r>
    </w:p>
    <w:p w14:paraId="3C043C55" w14:textId="77777777" w:rsidR="007A3A15" w:rsidRPr="00274E9A" w:rsidRDefault="007A3A15" w:rsidP="002578D5">
      <w:pPr>
        <w:ind w:firstLineChars="193" w:firstLine="425"/>
        <w:jc w:val="both"/>
        <w:rPr>
          <w:rFonts w:ascii="Times New Roman" w:hAnsi="Times New Roman"/>
        </w:rPr>
      </w:pPr>
    </w:p>
    <w:p w14:paraId="1ADFB432" w14:textId="7E9A02A0" w:rsidR="00A81F49" w:rsidRPr="00C173F8" w:rsidRDefault="00A81F49" w:rsidP="00A81F49">
      <w:pPr>
        <w:pStyle w:val="a4"/>
        <w:numPr>
          <w:ilvl w:val="0"/>
          <w:numId w:val="17"/>
        </w:numPr>
        <w:jc w:val="both"/>
        <w:rPr>
          <w:rFonts w:ascii="Times New Roman" w:hAnsi="Times New Roman"/>
          <w:b/>
          <w:u w:val="single"/>
        </w:rPr>
      </w:pPr>
      <w:r w:rsidRPr="00C173F8">
        <w:rPr>
          <w:rFonts w:ascii="Times New Roman" w:hAnsi="Times New Roman" w:hint="eastAsia"/>
          <w:b/>
          <w:u w:val="single"/>
        </w:rPr>
        <w:t xml:space="preserve">Configuration </w:t>
      </w:r>
      <w:r w:rsidRPr="00C173F8">
        <w:rPr>
          <w:rFonts w:ascii="Times New Roman" w:hAnsi="Times New Roman"/>
          <w:b/>
          <w:u w:val="single"/>
        </w:rPr>
        <w:t>2</w:t>
      </w:r>
    </w:p>
    <w:p w14:paraId="7D2DE3DD" w14:textId="5F53D2DD" w:rsidR="00A81F49" w:rsidRDefault="00880F5E" w:rsidP="00A81F4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260DD1">
        <w:rPr>
          <w:rFonts w:ascii="Times New Roman" w:hAnsi="Times New Roman"/>
        </w:rPr>
        <w:t xml:space="preserve">here are three alternatives in </w:t>
      </w:r>
      <w:r>
        <w:rPr>
          <w:rFonts w:ascii="Times New Roman" w:hAnsi="Times New Roman"/>
        </w:rPr>
        <w:t xml:space="preserve">one </w:t>
      </w:r>
      <w:r w:rsidR="00260DD1">
        <w:rPr>
          <w:rFonts w:ascii="Times New Roman" w:hAnsi="Times New Roman" w:hint="eastAsia"/>
        </w:rPr>
        <w:t xml:space="preserve">OFDM symbol </w:t>
      </w:r>
      <w:r w:rsidR="00260DD1">
        <w:rPr>
          <w:rFonts w:ascii="Times New Roman" w:hAnsi="Times New Roman"/>
        </w:rPr>
        <w:t xml:space="preserve">of front-load DMRS Configuration </w:t>
      </w:r>
      <w:r>
        <w:rPr>
          <w:rFonts w:ascii="Times New Roman" w:hAnsi="Times New Roman"/>
        </w:rPr>
        <w:t>2</w:t>
      </w:r>
      <w:r w:rsidR="00260DD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FF4D57">
        <w:rPr>
          <w:rFonts w:ascii="Times New Roman" w:hAnsi="Times New Roman"/>
        </w:rPr>
        <w:t>The</w:t>
      </w:r>
      <w:r w:rsidR="00787936">
        <w:rPr>
          <w:rFonts w:ascii="Times New Roman" w:hAnsi="Times New Roman"/>
        </w:rPr>
        <w:t xml:space="preserve"> alternatives have different </w:t>
      </w:r>
      <w:r w:rsidR="00787936">
        <w:rPr>
          <w:rFonts w:ascii="Times New Roman" w:hAnsi="Times New Roman" w:hint="eastAsia"/>
        </w:rPr>
        <w:t>maximum number of supported ports</w:t>
      </w:r>
      <w:r w:rsidR="00787936">
        <w:rPr>
          <w:rFonts w:ascii="Times New Roman" w:hAnsi="Times New Roman"/>
        </w:rPr>
        <w:t>, i.e. 6 ports for Alt. 1, 4 ports for Alt. 2 and 2 ports for Alt. 3.</w:t>
      </w:r>
      <w:r w:rsidR="00FF4D57">
        <w:rPr>
          <w:rFonts w:ascii="Times New Roman" w:hAnsi="Times New Roman"/>
        </w:rPr>
        <w:t xml:space="preserve"> </w:t>
      </w:r>
      <w:r w:rsidR="00DB0FF2">
        <w:rPr>
          <w:rFonts w:ascii="Times New Roman" w:hAnsi="Times New Roman"/>
        </w:rPr>
        <w:t>Figure 2 shows port mapping</w:t>
      </w:r>
      <w:r w:rsidR="00F51AB8">
        <w:rPr>
          <w:rFonts w:ascii="Times New Roman" w:hAnsi="Times New Roman"/>
        </w:rPr>
        <w:t xml:space="preserve"> examples</w:t>
      </w:r>
      <w:r w:rsidR="00DB0FF2">
        <w:rPr>
          <w:rFonts w:ascii="Times New Roman" w:hAnsi="Times New Roman"/>
        </w:rPr>
        <w:t xml:space="preserve"> for </w:t>
      </w:r>
      <w:r w:rsidR="00C27BC8">
        <w:rPr>
          <w:rFonts w:ascii="Times New Roman" w:hAnsi="Times New Roman"/>
        </w:rPr>
        <w:t xml:space="preserve">three </w:t>
      </w:r>
      <w:r w:rsidR="00DB0FF2">
        <w:rPr>
          <w:rFonts w:ascii="Times New Roman" w:hAnsi="Times New Roman"/>
        </w:rPr>
        <w:t>alternatives</w:t>
      </w:r>
      <w:r w:rsidR="00C27BC8">
        <w:rPr>
          <w:rFonts w:ascii="Times New Roman" w:hAnsi="Times New Roman"/>
        </w:rPr>
        <w:t xml:space="preserve"> in one OFDM symbol and TDM pattern in two OFDM symbols.</w:t>
      </w:r>
      <w:r w:rsidR="00DB0FF2">
        <w:rPr>
          <w:rFonts w:ascii="Times New Roman" w:hAnsi="Times New Roman"/>
        </w:rPr>
        <w:t xml:space="preserve"> </w:t>
      </w:r>
    </w:p>
    <w:p w14:paraId="1A61C32C" w14:textId="77777777" w:rsidR="00F51AB8" w:rsidRDefault="00C27BC8" w:rsidP="00F51AB8">
      <w:pPr>
        <w:keepNext/>
        <w:ind w:firstLineChars="193" w:firstLine="425"/>
        <w:jc w:val="center"/>
        <w:rPr>
          <w:rFonts w:ascii="Times New Roman" w:hAnsi="Times New Roman"/>
        </w:rPr>
      </w:pPr>
      <w:r w:rsidRPr="00C27BC8">
        <w:rPr>
          <w:rFonts w:ascii="Times New Roman" w:hAnsi="Times New Roman"/>
          <w:noProof/>
        </w:rPr>
        <w:lastRenderedPageBreak/>
        <w:drawing>
          <wp:inline distT="0" distB="0" distL="0" distR="0" wp14:anchorId="6F20B514" wp14:editId="2515C0E5">
            <wp:extent cx="712470" cy="2553335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AB8">
        <w:rPr>
          <w:rFonts w:ascii="Times New Roman" w:hAnsi="Times New Roman" w:hint="eastAsia"/>
        </w:rPr>
        <w:t xml:space="preserve">    </w:t>
      </w:r>
      <w:r w:rsidR="00F51AB8">
        <w:rPr>
          <w:rFonts w:ascii="Times New Roman" w:hAnsi="Times New Roman"/>
        </w:rPr>
        <w:t xml:space="preserve">      </w:t>
      </w:r>
      <w:r w:rsidRPr="00C27BC8">
        <w:rPr>
          <w:rFonts w:ascii="Times New Roman" w:hAnsi="Times New Roman"/>
          <w:noProof/>
        </w:rPr>
        <w:drawing>
          <wp:inline distT="0" distB="0" distL="0" distR="0" wp14:anchorId="49758728" wp14:editId="4DF0D2A3">
            <wp:extent cx="712470" cy="2553335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AB8">
        <w:rPr>
          <w:rFonts w:ascii="Times New Roman" w:hAnsi="Times New Roman"/>
        </w:rPr>
        <w:t xml:space="preserve">          </w:t>
      </w:r>
      <w:r w:rsidRPr="00C27BC8">
        <w:rPr>
          <w:rFonts w:ascii="Times New Roman" w:hAnsi="Times New Roman"/>
          <w:noProof/>
        </w:rPr>
        <w:drawing>
          <wp:inline distT="0" distB="0" distL="0" distR="0" wp14:anchorId="27D103A4" wp14:editId="28571470">
            <wp:extent cx="712470" cy="2553335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AB8">
        <w:rPr>
          <w:rFonts w:ascii="Times New Roman" w:hAnsi="Times New Roman"/>
        </w:rPr>
        <w:t xml:space="preserve">          </w:t>
      </w:r>
      <w:r w:rsidRPr="00C27BC8">
        <w:rPr>
          <w:rFonts w:ascii="Times New Roman" w:hAnsi="Times New Roman"/>
          <w:noProof/>
        </w:rPr>
        <w:drawing>
          <wp:inline distT="0" distB="0" distL="0" distR="0" wp14:anchorId="27D2C7B3" wp14:editId="74D6E72B">
            <wp:extent cx="1412875" cy="2553335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E4388" w14:textId="1E483298" w:rsidR="00F51AB8" w:rsidRDefault="00F51AB8" w:rsidP="00F51AB8">
      <w:pPr>
        <w:keepNext/>
        <w:ind w:firstLineChars="543" w:firstLine="1195"/>
      </w:pPr>
      <w:r>
        <w:rPr>
          <w:rFonts w:ascii="Times New Roman" w:hAnsi="Times New Roman"/>
        </w:rPr>
        <w:t>(a) Alt. 1                 (b) Alt. 2                (c) Alt. 3                        (d) TDM</w:t>
      </w:r>
    </w:p>
    <w:p w14:paraId="3A8DB098" w14:textId="2C700909" w:rsidR="00DB0FF2" w:rsidRDefault="00F51AB8" w:rsidP="00F51AB8">
      <w:pPr>
        <w:pStyle w:val="a7"/>
        <w:rPr>
          <w:rFonts w:ascii="Times New Roman" w:hAnsi="Times New Roman"/>
        </w:rPr>
      </w:pPr>
      <w:r>
        <w:t xml:space="preserve">Figure </w:t>
      </w:r>
      <w:r w:rsidR="00791CA0">
        <w:fldChar w:fldCharType="begin"/>
      </w:r>
      <w:r w:rsidR="00791CA0">
        <w:instrText xml:space="preserve"> SEQ Figure \* ARABIC </w:instrText>
      </w:r>
      <w:r w:rsidR="00791CA0">
        <w:fldChar w:fldCharType="separate"/>
      </w:r>
      <w:r w:rsidR="002422C4">
        <w:rPr>
          <w:noProof/>
        </w:rPr>
        <w:t>3</w:t>
      </w:r>
      <w:r w:rsidR="00791CA0">
        <w:rPr>
          <w:noProof/>
        </w:rPr>
        <w:fldChar w:fldCharType="end"/>
      </w:r>
      <w:r>
        <w:t>. Port mapping examples</w:t>
      </w:r>
    </w:p>
    <w:p w14:paraId="1C1D3E54" w14:textId="59A1DA3C" w:rsidR="0076113B" w:rsidRDefault="000D760E" w:rsidP="00E75EC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As shown in Figure </w:t>
      </w:r>
      <w:r w:rsidR="00D670EC"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 xml:space="preserve">, Alt. </w:t>
      </w:r>
      <w:r>
        <w:rPr>
          <w:rFonts w:ascii="Times New Roman" w:hAnsi="Times New Roman"/>
        </w:rPr>
        <w:t xml:space="preserve">1 and Alt. 3 can be subsets of TDM pattern in two OFDM symbols, so that it is natural that one of these alternatives </w:t>
      </w:r>
      <w:r w:rsidR="00930603">
        <w:rPr>
          <w:rFonts w:ascii="Times New Roman" w:hAnsi="Times New Roman"/>
        </w:rPr>
        <w:t>can be</w:t>
      </w:r>
      <w:r>
        <w:rPr>
          <w:rFonts w:ascii="Times New Roman" w:hAnsi="Times New Roman"/>
        </w:rPr>
        <w:t xml:space="preserve"> supported in one OFDM symbol.</w:t>
      </w:r>
      <w:r w:rsidR="00CC337B">
        <w:rPr>
          <w:rFonts w:ascii="Times New Roman" w:hAnsi="Times New Roman"/>
        </w:rPr>
        <w:t xml:space="preserve"> </w:t>
      </w:r>
      <w:r w:rsidR="0049492F">
        <w:rPr>
          <w:rFonts w:ascii="Times New Roman" w:hAnsi="Times New Roman"/>
        </w:rPr>
        <w:t>From maximum supported port number perspective,</w:t>
      </w:r>
      <w:r w:rsidR="006A7A8A">
        <w:rPr>
          <w:rFonts w:ascii="Times New Roman" w:hAnsi="Times New Roman"/>
        </w:rPr>
        <w:t xml:space="preserve"> Alt. 1</w:t>
      </w:r>
      <w:r w:rsidR="00B249A1">
        <w:rPr>
          <w:rFonts w:ascii="Times New Roman" w:hAnsi="Times New Roman"/>
        </w:rPr>
        <w:t xml:space="preserve"> and Alt. 3 can support 6 ports and </w:t>
      </w:r>
      <w:r w:rsidR="0049492F">
        <w:rPr>
          <w:rFonts w:ascii="Times New Roman" w:hAnsi="Times New Roman"/>
        </w:rPr>
        <w:t>2 ports</w:t>
      </w:r>
      <w:r w:rsidR="00B249A1">
        <w:rPr>
          <w:rFonts w:ascii="Times New Roman" w:hAnsi="Times New Roman"/>
        </w:rPr>
        <w:t xml:space="preserve"> respectively</w:t>
      </w:r>
      <w:r w:rsidR="006A7A8A">
        <w:rPr>
          <w:rFonts w:ascii="Times New Roman" w:hAnsi="Times New Roman"/>
        </w:rPr>
        <w:t xml:space="preserve">. </w:t>
      </w:r>
      <w:r w:rsidR="00B249A1">
        <w:rPr>
          <w:rFonts w:ascii="Times New Roman" w:hAnsi="Times New Roman"/>
        </w:rPr>
        <w:t>Front-load DMRS pattern for m</w:t>
      </w:r>
      <w:r w:rsidR="006A7A8A">
        <w:rPr>
          <w:rFonts w:ascii="Times New Roman" w:hAnsi="Times New Roman"/>
        </w:rPr>
        <w:t xml:space="preserve">aximum 2 </w:t>
      </w:r>
      <w:r w:rsidR="00044095">
        <w:rPr>
          <w:rFonts w:ascii="Times New Roman" w:hAnsi="Times New Roman"/>
        </w:rPr>
        <w:t>rank</w:t>
      </w:r>
      <w:r w:rsidR="006A7A8A">
        <w:rPr>
          <w:rFonts w:ascii="Times New Roman" w:hAnsi="Times New Roman"/>
        </w:rPr>
        <w:t xml:space="preserve">s might be </w:t>
      </w:r>
      <w:r w:rsidR="00B249A1">
        <w:rPr>
          <w:rFonts w:ascii="Times New Roman" w:hAnsi="Times New Roman"/>
        </w:rPr>
        <w:t>considered</w:t>
      </w:r>
      <w:r w:rsidR="0042370D">
        <w:rPr>
          <w:rFonts w:ascii="Times New Roman" w:hAnsi="Times New Roman"/>
        </w:rPr>
        <w:t xml:space="preserve"> in case of SU-MIMO </w:t>
      </w:r>
      <w:r w:rsidR="00B249A1">
        <w:rPr>
          <w:rFonts w:ascii="Times New Roman" w:hAnsi="Times New Roman"/>
        </w:rPr>
        <w:t xml:space="preserve">for high frequency band, however, </w:t>
      </w:r>
      <w:r w:rsidR="00F32BD3">
        <w:rPr>
          <w:rFonts w:ascii="Times New Roman" w:hAnsi="Times New Roman" w:hint="eastAsia"/>
        </w:rPr>
        <w:t>maximum</w:t>
      </w:r>
      <w:r w:rsidR="007D64D3">
        <w:rPr>
          <w:rFonts w:ascii="Times New Roman" w:hAnsi="Times New Roman"/>
        </w:rPr>
        <w:t xml:space="preserve"> </w:t>
      </w:r>
      <w:r w:rsidR="00044095">
        <w:rPr>
          <w:rFonts w:ascii="Times New Roman" w:hAnsi="Times New Roman"/>
        </w:rPr>
        <w:t>rank</w:t>
      </w:r>
      <w:r w:rsidR="00F32BD3">
        <w:rPr>
          <w:rFonts w:ascii="Times New Roman" w:hAnsi="Times New Roman" w:hint="eastAsia"/>
        </w:rPr>
        <w:t xml:space="preserve"> 2</w:t>
      </w:r>
      <w:r w:rsidR="0076113B">
        <w:rPr>
          <w:rFonts w:ascii="Times New Roman" w:hAnsi="Times New Roman"/>
        </w:rPr>
        <w:t xml:space="preserve"> isn’t enough when MU-MIMO is considered.</w:t>
      </w:r>
      <w:r w:rsidR="007D64D3">
        <w:rPr>
          <w:rFonts w:ascii="Times New Roman" w:hAnsi="Times New Roman"/>
        </w:rPr>
        <w:t xml:space="preserve"> As a result, Alt. 1 would be preferred in one OFDM symbol of front-load DMRS Configuration 2.</w:t>
      </w:r>
    </w:p>
    <w:p w14:paraId="4ED1BB63" w14:textId="56B58FE8" w:rsidR="001F5486" w:rsidRDefault="002D73B8" w:rsidP="00E75EC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Considering robustness to frequency selectivity, </w:t>
      </w:r>
      <w:r w:rsidR="004D18AA">
        <w:rPr>
          <w:rFonts w:ascii="Times New Roman" w:hAnsi="Times New Roman"/>
        </w:rPr>
        <w:t>Alt. 1</w:t>
      </w:r>
      <w:r>
        <w:rPr>
          <w:rFonts w:ascii="Times New Roman" w:hAnsi="Times New Roman"/>
        </w:rPr>
        <w:t xml:space="preserve"> could</w:t>
      </w:r>
      <w:r w:rsidR="004D18AA">
        <w:rPr>
          <w:rFonts w:ascii="Times New Roman" w:hAnsi="Times New Roman"/>
        </w:rPr>
        <w:t xml:space="preserve"> cause performance degradation because of its RS density in frequency domain lower than Alt. 2</w:t>
      </w:r>
      <w:r>
        <w:rPr>
          <w:rFonts w:ascii="Times New Roman" w:hAnsi="Times New Roman"/>
        </w:rPr>
        <w:t xml:space="preserve"> in high delay spread channel. However, </w:t>
      </w:r>
      <w:r w:rsidR="006B5265">
        <w:rPr>
          <w:rFonts w:ascii="Times New Roman" w:hAnsi="Times New Roman"/>
        </w:rPr>
        <w:t xml:space="preserve">if </w:t>
      </w:r>
      <w:r w:rsidR="00BD6D29">
        <w:rPr>
          <w:rFonts w:ascii="Times New Roman" w:hAnsi="Times New Roman"/>
        </w:rPr>
        <w:t>Configuration 2 is</w:t>
      </w:r>
      <w:r w:rsidR="006B5265">
        <w:rPr>
          <w:rFonts w:ascii="Times New Roman" w:hAnsi="Times New Roman"/>
        </w:rPr>
        <w:t xml:space="preserve"> mainly </w:t>
      </w:r>
      <w:r w:rsidR="00BD6D29">
        <w:rPr>
          <w:rFonts w:ascii="Times New Roman" w:hAnsi="Times New Roman"/>
        </w:rPr>
        <w:t>used for mmWave application</w:t>
      </w:r>
      <w:r w:rsidR="006B5265">
        <w:rPr>
          <w:rFonts w:ascii="Times New Roman" w:hAnsi="Times New Roman"/>
        </w:rPr>
        <w:t xml:space="preserve">s, Alt. 1 is appropriate </w:t>
      </w:r>
      <w:r w:rsidR="00892BE9">
        <w:rPr>
          <w:rFonts w:ascii="Times New Roman" w:hAnsi="Times New Roman"/>
        </w:rPr>
        <w:t xml:space="preserve">because high delay spread channel is not common in mmWave band. </w:t>
      </w:r>
      <w:r w:rsidR="006B5265">
        <w:rPr>
          <w:rFonts w:ascii="Times New Roman" w:hAnsi="Times New Roman"/>
        </w:rPr>
        <w:t xml:space="preserve">MmWave suffers from weak diffraction </w:t>
      </w:r>
      <w:r w:rsidR="00892BE9">
        <w:rPr>
          <w:rFonts w:ascii="Times New Roman" w:hAnsi="Times New Roman"/>
        </w:rPr>
        <w:t>and high blockage loss</w:t>
      </w:r>
      <w:r w:rsidR="00F75304">
        <w:rPr>
          <w:rFonts w:ascii="Times New Roman" w:hAnsi="Times New Roman"/>
        </w:rPr>
        <w:t xml:space="preserve">. </w:t>
      </w:r>
      <w:r w:rsidR="00E56D81">
        <w:rPr>
          <w:rFonts w:ascii="Times New Roman" w:hAnsi="Times New Roman"/>
        </w:rPr>
        <w:t xml:space="preserve">And narrow beam is also used to focusing energy on the dominant propagation paths. </w:t>
      </w:r>
      <w:r w:rsidR="00F75304">
        <w:rPr>
          <w:rFonts w:ascii="Times New Roman" w:hAnsi="Times New Roman"/>
        </w:rPr>
        <w:t xml:space="preserve">These characteristics cause </w:t>
      </w:r>
      <w:r w:rsidR="008516EB">
        <w:rPr>
          <w:rFonts w:ascii="Times New Roman" w:hAnsi="Times New Roman"/>
        </w:rPr>
        <w:t>sparsity</w:t>
      </w:r>
      <w:r w:rsidR="00F75304">
        <w:rPr>
          <w:rFonts w:ascii="Times New Roman" w:hAnsi="Times New Roman"/>
        </w:rPr>
        <w:t xml:space="preserve"> of mmWave channels</w:t>
      </w:r>
      <w:r w:rsidR="00271E6D">
        <w:rPr>
          <w:rFonts w:ascii="Times New Roman" w:hAnsi="Times New Roman"/>
        </w:rPr>
        <w:t>. As a result, high delay spread channel is not common in mmWave band, so that RS density of Alt. 1 is sufficient in this case.</w:t>
      </w:r>
    </w:p>
    <w:p w14:paraId="535FDF7D" w14:textId="361EC8BD" w:rsidR="00641A21" w:rsidRPr="00C25CDE" w:rsidRDefault="00641A21" w:rsidP="00641A21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Proposal #</w:t>
      </w:r>
      <w:r>
        <w:rPr>
          <w:rFonts w:ascii="Times New Roman" w:hAnsi="Times New Roman"/>
          <w:b/>
          <w:i/>
        </w:rPr>
        <w:t>2</w:t>
      </w:r>
      <w:r w:rsidRPr="00C25CDE">
        <w:rPr>
          <w:rFonts w:ascii="Times New Roman" w:hAnsi="Times New Roman"/>
          <w:b/>
          <w:i/>
        </w:rPr>
        <w:t xml:space="preserve">: For </w:t>
      </w:r>
      <w:r>
        <w:rPr>
          <w:rFonts w:ascii="Times New Roman" w:hAnsi="Times New Roman"/>
          <w:b/>
          <w:i/>
        </w:rPr>
        <w:t xml:space="preserve">one OFDM symbol of </w:t>
      </w:r>
      <w:r w:rsidRPr="00C25CDE">
        <w:rPr>
          <w:rFonts w:ascii="Times New Roman" w:hAnsi="Times New Roman"/>
          <w:b/>
          <w:i/>
        </w:rPr>
        <w:t xml:space="preserve">front-load DMRS Configuration </w:t>
      </w:r>
      <w:r>
        <w:rPr>
          <w:rFonts w:ascii="Times New Roman" w:hAnsi="Times New Roman"/>
          <w:b/>
          <w:i/>
        </w:rPr>
        <w:t>2</w:t>
      </w:r>
      <w:r w:rsidRPr="00C25CDE"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b/>
          <w:i/>
        </w:rPr>
        <w:t>Alt. 1 is supported.</w:t>
      </w:r>
    </w:p>
    <w:p w14:paraId="7400CF71" w14:textId="09AB964A" w:rsidR="000D3D4C" w:rsidRPr="00641A21" w:rsidRDefault="000D3D4C" w:rsidP="00E75EC9">
      <w:pPr>
        <w:ind w:firstLineChars="193" w:firstLine="425"/>
        <w:jc w:val="both"/>
        <w:rPr>
          <w:rFonts w:ascii="Times New Roman" w:hAnsi="Times New Roman"/>
        </w:rPr>
      </w:pPr>
    </w:p>
    <w:p w14:paraId="17640AD8" w14:textId="09A5A99E" w:rsidR="000D3D4C" w:rsidRPr="00C173F8" w:rsidRDefault="000D3D4C" w:rsidP="000D3D4C">
      <w:pPr>
        <w:pStyle w:val="a4"/>
        <w:numPr>
          <w:ilvl w:val="0"/>
          <w:numId w:val="17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Issues on additional DMRS</w:t>
      </w:r>
    </w:p>
    <w:p w14:paraId="4C2F7264" w14:textId="4499A11D" w:rsidR="00C173F8" w:rsidRDefault="00C173F8" w:rsidP="00C173F8">
      <w:pPr>
        <w:ind w:firstLineChars="193" w:firstLine="425"/>
        <w:jc w:val="both"/>
        <w:rPr>
          <w:rFonts w:ascii="Times New Roman" w:hAnsi="Times New Roman"/>
        </w:rPr>
      </w:pPr>
      <w:r w:rsidRPr="003B794C">
        <w:rPr>
          <w:rFonts w:ascii="Times New Roman" w:hAnsi="Times New Roman"/>
        </w:rPr>
        <w:t xml:space="preserve">When slot contains 14 OFDM symbol and 1 additional DMRS is introduced for high mobility UE, the location of additional DMRS has several alternatives. One of them is </w:t>
      </w:r>
      <w:r>
        <w:rPr>
          <w:rFonts w:ascii="Times New Roman" w:hAnsi="Times New Roman" w:hint="eastAsia"/>
        </w:rPr>
        <w:t xml:space="preserve">to locate the DMRS around a last OFDM symbol, i.e., </w:t>
      </w:r>
      <w:r w:rsidRPr="003B794C">
        <w:rPr>
          <w:rFonts w:ascii="Times New Roman" w:hAnsi="Times New Roman"/>
        </w:rPr>
        <w:t xml:space="preserve">back-loaded DMRS and another one is </w:t>
      </w:r>
      <w:r w:rsidRPr="00A72E60">
        <w:rPr>
          <w:rFonts w:ascii="Times New Roman" w:hAnsi="Times New Roman" w:hint="eastAsia"/>
        </w:rPr>
        <w:t xml:space="preserve">to locate the DMRS </w:t>
      </w:r>
      <w:r>
        <w:rPr>
          <w:rFonts w:ascii="Times New Roman" w:hAnsi="Times New Roman" w:hint="eastAsia"/>
        </w:rPr>
        <w:t>around</w:t>
      </w:r>
      <w:r w:rsidRPr="003B794C">
        <w:rPr>
          <w:rFonts w:ascii="Times New Roman" w:hAnsi="Times New Roman"/>
        </w:rPr>
        <w:t xml:space="preserve"> a middle </w:t>
      </w:r>
      <w:r>
        <w:rPr>
          <w:rFonts w:ascii="Times New Roman" w:hAnsi="Times New Roman" w:hint="eastAsia"/>
        </w:rPr>
        <w:t xml:space="preserve">OFDM </w:t>
      </w:r>
      <w:r w:rsidRPr="003B794C">
        <w:rPr>
          <w:rFonts w:ascii="Times New Roman" w:hAnsi="Times New Roman"/>
        </w:rPr>
        <w:t>symbol</w:t>
      </w:r>
      <w:r>
        <w:rPr>
          <w:rFonts w:ascii="Times New Roman" w:hAnsi="Times New Roman" w:hint="eastAsia"/>
        </w:rPr>
        <w:t>, i.e., center-loaded DMRS</w:t>
      </w:r>
      <w:r w:rsidRPr="003B794C">
        <w:rPr>
          <w:rFonts w:ascii="Times New Roman" w:hAnsi="Times New Roman"/>
        </w:rPr>
        <w:t>. In case of back-loaded DMRS, channel estimation performance may be improved with channel interpolation using front</w:t>
      </w:r>
      <w:r>
        <w:rPr>
          <w:rFonts w:ascii="Times New Roman" w:hAnsi="Times New Roman"/>
        </w:rPr>
        <w:t>-</w:t>
      </w:r>
      <w:r w:rsidRPr="003B794C">
        <w:rPr>
          <w:rFonts w:ascii="Times New Roman" w:hAnsi="Times New Roman"/>
        </w:rPr>
        <w:t>loaded DMRS and back</w:t>
      </w:r>
      <w:r>
        <w:rPr>
          <w:rFonts w:ascii="Times New Roman" w:hAnsi="Times New Roman"/>
        </w:rPr>
        <w:t>-</w:t>
      </w:r>
      <w:r w:rsidRPr="003B794C">
        <w:rPr>
          <w:rFonts w:ascii="Times New Roman" w:hAnsi="Times New Roman"/>
        </w:rPr>
        <w:t xml:space="preserve">loaded DMRS. However, </w:t>
      </w:r>
      <w:r>
        <w:rPr>
          <w:rFonts w:ascii="Times New Roman" w:hAnsi="Times New Roman" w:hint="eastAsia"/>
        </w:rPr>
        <w:t>the gain should be sufficient considering the penalty of decoding delay. If UE mobility is very high, channel estimation accuracy using back-loaded DMRS probably increases but in this case more additional DMRS such as 3 additional DMRS OFDM symbols will be used</w:t>
      </w:r>
      <w:r w:rsidR="002A16FB">
        <w:rPr>
          <w:rFonts w:ascii="Times New Roman" w:hAnsi="Times New Roman"/>
        </w:rPr>
        <w:t>,</w:t>
      </w:r>
      <w:r>
        <w:rPr>
          <w:rFonts w:ascii="Times New Roman" w:hAnsi="Times New Roman" w:hint="eastAsia"/>
        </w:rPr>
        <w:t xml:space="preserve"> so that the gain is not meaningful.</w:t>
      </w:r>
    </w:p>
    <w:p w14:paraId="02EC2F4D" w14:textId="1C3AB47B" w:rsidR="00A66E59" w:rsidRPr="00A66E59" w:rsidRDefault="00A66E59" w:rsidP="00C173F8">
      <w:pPr>
        <w:ind w:firstLineChars="193" w:firstLine="425"/>
        <w:jc w:val="both"/>
        <w:rPr>
          <w:rFonts w:ascii="Times New Roman" w:hAnsi="Times New Roman"/>
        </w:rPr>
      </w:pPr>
      <w:r w:rsidRPr="0010760A">
        <w:rPr>
          <w:rFonts w:ascii="Times New Roman" w:hAnsi="Times New Roman" w:hint="eastAsia"/>
          <w:b/>
          <w:i/>
        </w:rPr>
        <w:lastRenderedPageBreak/>
        <w:t xml:space="preserve">Observation </w:t>
      </w:r>
      <w:r w:rsidRPr="0010760A">
        <w:rPr>
          <w:rFonts w:ascii="Times New Roman" w:hAnsi="Times New Roman"/>
          <w:b/>
          <w:i/>
        </w:rPr>
        <w:t>#</w:t>
      </w:r>
      <w:r>
        <w:rPr>
          <w:rFonts w:ascii="Times New Roman" w:hAnsi="Times New Roman"/>
          <w:b/>
          <w:i/>
        </w:rPr>
        <w:t>3</w:t>
      </w:r>
      <w:r w:rsidRPr="0010760A">
        <w:rPr>
          <w:rFonts w:ascii="Times New Roman" w:hAnsi="Times New Roman" w:hint="eastAsia"/>
          <w:b/>
          <w:i/>
        </w:rPr>
        <w:t xml:space="preserve">: Back-loaded additional DMRS results in decoding latency and for high mobility case, in which back-loaded additional DMRS may achieve higher performance than center-loaded </w:t>
      </w:r>
      <w:r w:rsidRPr="0010760A">
        <w:rPr>
          <w:rFonts w:ascii="Times New Roman" w:hAnsi="Times New Roman"/>
          <w:b/>
          <w:i/>
        </w:rPr>
        <w:t>additional</w:t>
      </w:r>
      <w:r w:rsidRPr="0010760A">
        <w:rPr>
          <w:rFonts w:ascii="Times New Roman" w:hAnsi="Times New Roman" w:hint="eastAsia"/>
          <w:b/>
          <w:i/>
        </w:rPr>
        <w:t xml:space="preserve"> DMRS, </w:t>
      </w:r>
      <w:r>
        <w:rPr>
          <w:rFonts w:ascii="Times New Roman" w:hAnsi="Times New Roman"/>
          <w:b/>
          <w:i/>
        </w:rPr>
        <w:t xml:space="preserve">more than 1 </w:t>
      </w:r>
      <w:r w:rsidRPr="0010760A">
        <w:rPr>
          <w:rFonts w:ascii="Times New Roman" w:hAnsi="Times New Roman" w:hint="eastAsia"/>
          <w:b/>
          <w:i/>
        </w:rPr>
        <w:t>additional DMRS OFDM symbols will be configured by gNB, instead of 1 additional DMRS OFDM symbol.</w:t>
      </w:r>
    </w:p>
    <w:p w14:paraId="7DD4497B" w14:textId="10D4F724" w:rsidR="00C173F8" w:rsidRDefault="00C173F8" w:rsidP="0055718B">
      <w:pPr>
        <w:ind w:firstLineChars="193" w:firstLine="425"/>
        <w:jc w:val="both"/>
        <w:rPr>
          <w:rFonts w:ascii="Times New Roman" w:hAnsi="Times New Roman"/>
        </w:rPr>
      </w:pPr>
      <w:r w:rsidRPr="003B794C">
        <w:rPr>
          <w:rFonts w:ascii="Times New Roman" w:hAnsi="Times New Roman"/>
        </w:rPr>
        <w:t xml:space="preserve">Another issue is density reduction </w:t>
      </w:r>
      <w:r w:rsidR="0055718B">
        <w:rPr>
          <w:rFonts w:ascii="Times New Roman" w:hAnsi="Times New Roman"/>
        </w:rPr>
        <w:t xml:space="preserve">in frequency domain when additional DMRS is configured. </w:t>
      </w:r>
      <w:r>
        <w:rPr>
          <w:rFonts w:ascii="Times New Roman" w:hAnsi="Times New Roman" w:hint="eastAsia"/>
        </w:rPr>
        <w:t xml:space="preserve">Since </w:t>
      </w:r>
      <w:r>
        <w:rPr>
          <w:rFonts w:ascii="Times New Roman" w:hAnsi="Times New Roman"/>
        </w:rPr>
        <w:t>additional</w:t>
      </w:r>
      <w:r>
        <w:rPr>
          <w:rFonts w:ascii="Times New Roman" w:hAnsi="Times New Roman" w:hint="eastAsia"/>
        </w:rPr>
        <w:t xml:space="preserve"> DMRS is mainly used for high velocity UE, it is questionable to support high rank transmission due to unstable link adaptation resulting from CSI mismatch.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herefore, rank restriction such as maximum rank 2 limitation </w:t>
      </w:r>
      <w:r>
        <w:rPr>
          <w:rFonts w:ascii="Times New Roman" w:hAnsi="Times New Roman"/>
        </w:rPr>
        <w:t>naturally</w:t>
      </w:r>
      <w:r>
        <w:rPr>
          <w:rFonts w:ascii="Times New Roman" w:hAnsi="Times New Roman" w:hint="eastAsia"/>
        </w:rPr>
        <w:t xml:space="preserve"> conducts density control. </w:t>
      </w:r>
      <w:r w:rsidR="0055718B">
        <w:rPr>
          <w:rFonts w:ascii="Times New Roman" w:hAnsi="Times New Roman"/>
        </w:rPr>
        <w:t>However, more than 1 additional DMRS can be configured and high</w:t>
      </w:r>
      <w:r w:rsidR="005F50C8">
        <w:rPr>
          <w:rFonts w:ascii="Times New Roman" w:hAnsi="Times New Roman"/>
        </w:rPr>
        <w:t xml:space="preserve"> RS overhead can be caused</w:t>
      </w:r>
      <w:r w:rsidR="0055718B">
        <w:rPr>
          <w:rFonts w:ascii="Times New Roman" w:hAnsi="Times New Roman"/>
        </w:rPr>
        <w:t xml:space="preserve"> even with rank restriction. So, </w:t>
      </w:r>
      <w:r w:rsidR="0055718B">
        <w:rPr>
          <w:rFonts w:ascii="Times New Roman" w:hAnsi="Times New Roman" w:hint="eastAsia"/>
        </w:rPr>
        <w:t>if</w:t>
      </w:r>
      <w:r>
        <w:rPr>
          <w:rFonts w:ascii="Times New Roman" w:hAnsi="Times New Roman" w:hint="eastAsia"/>
        </w:rPr>
        <w:t xml:space="preserve"> </w:t>
      </w:r>
      <w:r w:rsidR="0055718B">
        <w:rPr>
          <w:rFonts w:ascii="Times New Roman" w:hAnsi="Times New Roman"/>
        </w:rPr>
        <w:t xml:space="preserve">additional </w:t>
      </w:r>
      <w:r>
        <w:rPr>
          <w:rFonts w:ascii="Times New Roman" w:hAnsi="Times New Roman" w:hint="eastAsia"/>
        </w:rPr>
        <w:t xml:space="preserve">DMRS </w:t>
      </w:r>
      <w:r w:rsidR="0055718B">
        <w:rPr>
          <w:rFonts w:ascii="Times New Roman" w:hAnsi="Times New Roman"/>
        </w:rPr>
        <w:t xml:space="preserve">causes </w:t>
      </w:r>
      <w:r>
        <w:rPr>
          <w:rFonts w:ascii="Times New Roman" w:hAnsi="Times New Roman" w:hint="eastAsia"/>
        </w:rPr>
        <w:t xml:space="preserve">high </w:t>
      </w:r>
      <w:r w:rsidR="00C72E9F">
        <w:rPr>
          <w:rFonts w:ascii="Times New Roman" w:hAnsi="Times New Roman"/>
        </w:rPr>
        <w:t>RS overhead</w:t>
      </w:r>
      <w:r>
        <w:rPr>
          <w:rFonts w:ascii="Times New Roman" w:hAnsi="Times New Roman" w:hint="eastAsia"/>
        </w:rPr>
        <w:t xml:space="preserve"> even with rank restriction, </w:t>
      </w:r>
      <w:r w:rsidR="0055718B">
        <w:rPr>
          <w:rFonts w:ascii="Times New Roman" w:hAnsi="Times New Roman"/>
        </w:rPr>
        <w:t xml:space="preserve">density reduction </w:t>
      </w:r>
      <w:r w:rsidR="00E853B4">
        <w:rPr>
          <w:rFonts w:ascii="Times New Roman" w:hAnsi="Times New Roman"/>
        </w:rPr>
        <w:t>may</w:t>
      </w:r>
      <w:r>
        <w:rPr>
          <w:rFonts w:ascii="Times New Roman" w:hAnsi="Times New Roman" w:hint="eastAsia"/>
        </w:rPr>
        <w:t xml:space="preserve"> be considered but if not, it is not necessary.</w:t>
      </w:r>
    </w:p>
    <w:p w14:paraId="699D27BD" w14:textId="77777777" w:rsidR="00D648A9" w:rsidRPr="001F6A76" w:rsidRDefault="00D648A9" w:rsidP="00D648A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 w:rsidRPr="001F6A76">
        <w:rPr>
          <w:rFonts w:ascii="Times New Roman" w:hAnsi="Times New Roman"/>
          <w:b/>
          <w:i/>
        </w:rPr>
        <w:t>#</w:t>
      </w:r>
      <w:r>
        <w:rPr>
          <w:rFonts w:ascii="Times New Roman" w:hAnsi="Times New Roman"/>
          <w:b/>
          <w:i/>
        </w:rPr>
        <w:t>4</w:t>
      </w:r>
      <w:r w:rsidRPr="001F6A76">
        <w:rPr>
          <w:rFonts w:ascii="Times New Roman" w:hAnsi="Times New Roman" w:hint="eastAsia"/>
          <w:b/>
          <w:i/>
        </w:rPr>
        <w:t xml:space="preserve">: Rank restriction such as maximum rank 2 limitation </w:t>
      </w:r>
      <w:r w:rsidRPr="001F6A76">
        <w:rPr>
          <w:rFonts w:ascii="Times New Roman" w:hAnsi="Times New Roman"/>
          <w:b/>
          <w:i/>
        </w:rPr>
        <w:t>naturally</w:t>
      </w:r>
      <w:r w:rsidRPr="001F6A76">
        <w:rPr>
          <w:rFonts w:ascii="Times New Roman" w:hAnsi="Times New Roman" w:hint="eastAsia"/>
          <w:b/>
          <w:i/>
        </w:rPr>
        <w:t xml:space="preserve"> conducts DMRS density control when additional DMRS is used.</w:t>
      </w:r>
    </w:p>
    <w:p w14:paraId="4D0A60A4" w14:textId="77777777" w:rsidR="00D648A9" w:rsidRPr="001F6A76" w:rsidRDefault="00D648A9" w:rsidP="00D648A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>
        <w:rPr>
          <w:rFonts w:ascii="Times New Roman" w:hAnsi="Times New Roman"/>
          <w:b/>
          <w:i/>
        </w:rPr>
        <w:t>#5</w:t>
      </w:r>
      <w:r w:rsidRPr="001F6A76">
        <w:rPr>
          <w:rFonts w:ascii="Times New Roman" w:hAnsi="Times New Roman" w:hint="eastAsia"/>
          <w:b/>
          <w:i/>
        </w:rPr>
        <w:t xml:space="preserve">: Depending on </w:t>
      </w:r>
      <w:r w:rsidRPr="001F6A76">
        <w:rPr>
          <w:rFonts w:ascii="Times New Roman" w:hAnsi="Times New Roman"/>
          <w:b/>
          <w:i/>
        </w:rPr>
        <w:t>final</w:t>
      </w:r>
      <w:r w:rsidRPr="001F6A76">
        <w:rPr>
          <w:rFonts w:ascii="Times New Roman" w:hAnsi="Times New Roman" w:hint="eastAsia"/>
          <w:b/>
          <w:i/>
        </w:rPr>
        <w:t xml:space="preserve"> front-loaded DMRS pattern, configurable front</w:t>
      </w:r>
      <w:r>
        <w:rPr>
          <w:rFonts w:ascii="Times New Roman" w:hAnsi="Times New Roman"/>
          <w:b/>
          <w:i/>
        </w:rPr>
        <w:t>-</w:t>
      </w:r>
      <w:r w:rsidRPr="001F6A76">
        <w:rPr>
          <w:rFonts w:ascii="Times New Roman" w:hAnsi="Times New Roman" w:hint="eastAsia"/>
          <w:b/>
          <w:i/>
        </w:rPr>
        <w:t>loaded density may or may not be needed.</w:t>
      </w:r>
    </w:p>
    <w:p w14:paraId="4C411525" w14:textId="77777777" w:rsidR="00D6568A" w:rsidRPr="00D648A9" w:rsidRDefault="00D6568A" w:rsidP="0055718B">
      <w:pPr>
        <w:ind w:firstLineChars="193" w:firstLine="425"/>
        <w:jc w:val="both"/>
        <w:rPr>
          <w:rFonts w:ascii="Times New Roman" w:hAnsi="Times New Roman"/>
        </w:rPr>
      </w:pPr>
    </w:p>
    <w:p w14:paraId="1F8ADDC6" w14:textId="457FE3B5" w:rsidR="00044095" w:rsidRPr="00705750" w:rsidRDefault="00044095" w:rsidP="00044095">
      <w:pPr>
        <w:pStyle w:val="a4"/>
        <w:numPr>
          <w:ilvl w:val="0"/>
          <w:numId w:val="9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 w:hint="eastAsia"/>
          <w:b/>
          <w:u w:val="single"/>
        </w:rPr>
        <w:t>Signaling issue</w:t>
      </w:r>
      <w:r>
        <w:rPr>
          <w:rFonts w:ascii="Times New Roman" w:hAnsi="Times New Roman"/>
          <w:b/>
          <w:u w:val="single"/>
        </w:rPr>
        <w:t>s</w:t>
      </w:r>
      <w:r w:rsidR="00687584">
        <w:rPr>
          <w:rFonts w:ascii="Times New Roman" w:hAnsi="Times New Roman" w:hint="eastAsia"/>
          <w:b/>
          <w:u w:val="single"/>
        </w:rPr>
        <w:t xml:space="preserve"> on </w:t>
      </w:r>
      <w:r w:rsidR="00EF2BDF">
        <w:rPr>
          <w:rFonts w:ascii="Times New Roman" w:hAnsi="Times New Roman" w:hint="eastAsia"/>
          <w:b/>
          <w:u w:val="single"/>
        </w:rPr>
        <w:t>front-load DMRS configuration and the number of DMRS OFDM symbols</w:t>
      </w:r>
    </w:p>
    <w:p w14:paraId="5D6F9D47" w14:textId="3C39035A" w:rsidR="007A531A" w:rsidRDefault="007B7D2E" w:rsidP="008155B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Regarding configuration method for front-load DMRS,</w:t>
      </w:r>
      <w:r w:rsidR="007F4BE6">
        <w:rPr>
          <w:rFonts w:ascii="Times New Roman" w:hAnsi="Times New Roman"/>
        </w:rPr>
        <w:t xml:space="preserve"> both</w:t>
      </w:r>
      <w:r>
        <w:rPr>
          <w:rFonts w:ascii="Times New Roman" w:hAnsi="Times New Roman" w:hint="eastAsia"/>
        </w:rPr>
        <w:t xml:space="preserve"> </w:t>
      </w:r>
      <w:r w:rsidR="007F4BE6">
        <w:rPr>
          <w:rFonts w:ascii="Times New Roman" w:hAnsi="Times New Roman"/>
        </w:rPr>
        <w:t xml:space="preserve">high layer signaling and dynamic signaling </w:t>
      </w:r>
      <w:r w:rsidR="00EF2BDF">
        <w:rPr>
          <w:rFonts w:ascii="Times New Roman" w:hAnsi="Times New Roman" w:hint="eastAsia"/>
        </w:rPr>
        <w:t>should</w:t>
      </w:r>
      <w:r w:rsidR="007F4BE6">
        <w:rPr>
          <w:rFonts w:ascii="Times New Roman" w:hAnsi="Times New Roman"/>
        </w:rPr>
        <w:t xml:space="preserve"> be </w:t>
      </w:r>
      <w:r w:rsidR="00EF2BDF">
        <w:rPr>
          <w:rFonts w:ascii="Times New Roman" w:hAnsi="Times New Roman" w:hint="eastAsia"/>
        </w:rPr>
        <w:t>supported</w:t>
      </w:r>
      <w:r w:rsidR="007F4BE6">
        <w:rPr>
          <w:rFonts w:ascii="Times New Roman" w:hAnsi="Times New Roman"/>
        </w:rPr>
        <w:t xml:space="preserve">. </w:t>
      </w:r>
      <w:r w:rsidR="00EF2BDF">
        <w:rPr>
          <w:rFonts w:ascii="Times New Roman" w:hAnsi="Times New Roman" w:hint="eastAsia"/>
        </w:rPr>
        <w:t>In our view</w:t>
      </w:r>
      <w:r w:rsidR="007F4BE6">
        <w:rPr>
          <w:rFonts w:ascii="Times New Roman" w:hAnsi="Times New Roman"/>
        </w:rPr>
        <w:t xml:space="preserve">, </w:t>
      </w:r>
      <w:r w:rsidR="00900BBB">
        <w:rPr>
          <w:rFonts w:ascii="Times New Roman" w:hAnsi="Times New Roman"/>
        </w:rPr>
        <w:t xml:space="preserve">selection between front-load DMRS Configuration 1 and Configuration 2 </w:t>
      </w:r>
      <w:r w:rsidR="00EF2BDF">
        <w:rPr>
          <w:rFonts w:ascii="Times New Roman" w:hAnsi="Times New Roman" w:hint="eastAsia"/>
        </w:rPr>
        <w:t>is</w:t>
      </w:r>
      <w:r w:rsidR="00900BBB">
        <w:rPr>
          <w:rFonts w:ascii="Times New Roman" w:hAnsi="Times New Roman"/>
        </w:rPr>
        <w:t xml:space="preserve"> configured by high layer signaling because switching between Configuration 1 and Configuration 2 would be rarely triggered. </w:t>
      </w:r>
    </w:p>
    <w:p w14:paraId="104ACB81" w14:textId="44917E3E" w:rsidR="00044095" w:rsidRDefault="00900BBB" w:rsidP="008155B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On the other hands, dynamic switching on</w:t>
      </w:r>
      <w:r>
        <w:rPr>
          <w:rFonts w:ascii="Times New Roman" w:hAnsi="Times New Roman" w:hint="eastAsia"/>
        </w:rPr>
        <w:t xml:space="preserve"> the number of OFDM symbol</w:t>
      </w:r>
      <w:r>
        <w:rPr>
          <w:rFonts w:ascii="Times New Roman" w:hAnsi="Times New Roman"/>
        </w:rPr>
        <w:t xml:space="preserve">s for front-load </w:t>
      </w:r>
      <w:r>
        <w:rPr>
          <w:rFonts w:ascii="Times New Roman" w:hAnsi="Times New Roman" w:hint="eastAsia"/>
        </w:rPr>
        <w:t>DMRS</w:t>
      </w:r>
      <w:r>
        <w:rPr>
          <w:rFonts w:ascii="Times New Roman" w:hAnsi="Times New Roman"/>
        </w:rPr>
        <w:t xml:space="preserve"> should be </w:t>
      </w:r>
      <w:r w:rsidR="00EF2BDF">
        <w:rPr>
          <w:rFonts w:ascii="Times New Roman" w:hAnsi="Times New Roman" w:hint="eastAsia"/>
        </w:rPr>
        <w:t>supported</w:t>
      </w:r>
      <w:r>
        <w:rPr>
          <w:rFonts w:ascii="Times New Roman" w:hAnsi="Times New Roman"/>
        </w:rPr>
        <w:t xml:space="preserve"> because of </w:t>
      </w:r>
      <w:r w:rsidR="00EF2BDF">
        <w:rPr>
          <w:rFonts w:ascii="Times New Roman" w:hAnsi="Times New Roman" w:hint="eastAsia"/>
        </w:rPr>
        <w:t xml:space="preserve">dynamic </w:t>
      </w:r>
      <w:r w:rsidR="00EF2BDF">
        <w:rPr>
          <w:rFonts w:ascii="Times New Roman" w:hAnsi="Times New Roman"/>
        </w:rPr>
        <w:t>switching</w:t>
      </w:r>
      <w:r w:rsidR="00EF2BDF">
        <w:rPr>
          <w:rFonts w:ascii="Times New Roman" w:hAnsi="Times New Roman" w:hint="eastAsia"/>
        </w:rPr>
        <w:t xml:space="preserve"> between SU/</w:t>
      </w:r>
      <w:r>
        <w:rPr>
          <w:rFonts w:ascii="Times New Roman" w:hAnsi="Times New Roman"/>
        </w:rPr>
        <w:t xml:space="preserve">MU-MIMO. </w:t>
      </w:r>
      <w:r w:rsidR="00044095">
        <w:rPr>
          <w:rFonts w:ascii="Times New Roman" w:hAnsi="Times New Roman"/>
        </w:rPr>
        <w:t>E</w:t>
      </w:r>
      <w:r w:rsidR="00044095">
        <w:rPr>
          <w:rFonts w:ascii="Times New Roman" w:hAnsi="Times New Roman" w:hint="eastAsia"/>
        </w:rPr>
        <w:t xml:space="preserve">ven though per UE rank is equal or less than 4, total transmission rank </w:t>
      </w:r>
      <w:r w:rsidR="00044095">
        <w:rPr>
          <w:rFonts w:ascii="Times New Roman" w:hAnsi="Times New Roman"/>
        </w:rPr>
        <w:t>can be</w:t>
      </w:r>
      <w:r w:rsidR="00044095">
        <w:rPr>
          <w:rFonts w:ascii="Times New Roman" w:hAnsi="Times New Roman" w:hint="eastAsia"/>
        </w:rPr>
        <w:t xml:space="preserve"> more than rank 4 considering MU</w:t>
      </w:r>
      <w:r w:rsidR="00044095">
        <w:rPr>
          <w:rFonts w:ascii="Times New Roman" w:hAnsi="Times New Roman"/>
        </w:rPr>
        <w:t>-</w:t>
      </w:r>
      <w:r w:rsidR="00044095">
        <w:rPr>
          <w:rFonts w:ascii="Times New Roman" w:hAnsi="Times New Roman" w:hint="eastAsia"/>
        </w:rPr>
        <w:t xml:space="preserve">MIMO scheduling. Therefore, </w:t>
      </w:r>
      <w:r w:rsidR="00044095">
        <w:rPr>
          <w:rFonts w:ascii="Times New Roman" w:hAnsi="Times New Roman"/>
        </w:rPr>
        <w:t>e</w:t>
      </w:r>
      <w:r w:rsidR="00044095">
        <w:rPr>
          <w:rFonts w:ascii="Times New Roman" w:hAnsi="Times New Roman" w:hint="eastAsia"/>
        </w:rPr>
        <w:t>ven though a UE receives rank N (N&lt;5) PDSCH using N DMRS ports, it should be supported that front</w:t>
      </w:r>
      <w:r w:rsidR="00044095">
        <w:rPr>
          <w:rFonts w:ascii="Times New Roman" w:hAnsi="Times New Roman"/>
        </w:rPr>
        <w:t>-</w:t>
      </w:r>
      <w:r w:rsidR="00044095">
        <w:rPr>
          <w:rFonts w:ascii="Times New Roman" w:hAnsi="Times New Roman" w:hint="eastAsia"/>
        </w:rPr>
        <w:t>loaded DMRS is transmitted using 2 OFDM symbols, taking into account MU-MIMO possibility</w:t>
      </w:r>
      <w:r w:rsidR="00EF2BDF">
        <w:rPr>
          <w:rFonts w:ascii="Times New Roman" w:hAnsi="Times New Roman" w:hint="eastAsia"/>
        </w:rPr>
        <w:t xml:space="preserve"> with total transmission rank more than 4</w:t>
      </w:r>
      <w:r w:rsidR="00044095">
        <w:rPr>
          <w:rFonts w:ascii="Times New Roman" w:hAnsi="Times New Roman" w:hint="eastAsia"/>
        </w:rPr>
        <w:t xml:space="preserve">. </w:t>
      </w:r>
      <w:r w:rsidR="00EF2BDF">
        <w:rPr>
          <w:rFonts w:ascii="Times New Roman" w:hAnsi="Times New Roman" w:hint="eastAsia"/>
        </w:rPr>
        <w:t>If a UE is scheduled with SU-MIMO or MU-MIMO with total transmission rank less than 5, it is desirable to use one OFDM symbol DMRS c</w:t>
      </w:r>
      <w:r w:rsidR="00044095">
        <w:rPr>
          <w:rFonts w:ascii="Times New Roman" w:hAnsi="Times New Roman" w:hint="eastAsia"/>
        </w:rPr>
        <w:t xml:space="preserve">onsidering the benefits of 1 OFDM symbol DMRS such as </w:t>
      </w:r>
      <w:r w:rsidR="00EF2BDF">
        <w:rPr>
          <w:rFonts w:ascii="Times New Roman" w:hAnsi="Times New Roman" w:hint="eastAsia"/>
        </w:rPr>
        <w:t xml:space="preserve">low DMRS overhead, </w:t>
      </w:r>
      <w:r w:rsidR="00044095">
        <w:rPr>
          <w:rFonts w:ascii="Times New Roman" w:hAnsi="Times New Roman" w:hint="eastAsia"/>
        </w:rPr>
        <w:t>early decoding and no phase noise impact</w:t>
      </w:r>
      <w:r w:rsidR="007A531A">
        <w:rPr>
          <w:rFonts w:ascii="Times New Roman" w:hAnsi="Times New Roman" w:hint="eastAsia"/>
        </w:rPr>
        <w:t>.</w:t>
      </w:r>
      <w:r w:rsidR="00044095">
        <w:rPr>
          <w:rFonts w:ascii="Times New Roman" w:hAnsi="Times New Roman" w:hint="eastAsia"/>
        </w:rPr>
        <w:t xml:space="preserve"> </w:t>
      </w:r>
      <w:r w:rsidR="007A531A">
        <w:rPr>
          <w:rFonts w:ascii="Times New Roman" w:hAnsi="Times New Roman" w:hint="eastAsia"/>
        </w:rPr>
        <w:t xml:space="preserve">Therefore, </w:t>
      </w:r>
      <w:r w:rsidR="00044095">
        <w:rPr>
          <w:rFonts w:ascii="Times New Roman" w:hAnsi="Times New Roman" w:hint="eastAsia"/>
        </w:rPr>
        <w:t>the number of front</w:t>
      </w:r>
      <w:r w:rsidR="00044095">
        <w:rPr>
          <w:rFonts w:ascii="Times New Roman" w:hAnsi="Times New Roman"/>
        </w:rPr>
        <w:t>-</w:t>
      </w:r>
      <w:r w:rsidR="00044095">
        <w:rPr>
          <w:rFonts w:ascii="Times New Roman" w:hAnsi="Times New Roman" w:hint="eastAsia"/>
        </w:rPr>
        <w:t xml:space="preserve">loaded DMRS OFDM </w:t>
      </w:r>
      <w:r w:rsidR="00044095">
        <w:rPr>
          <w:rFonts w:ascii="Times New Roman" w:hAnsi="Times New Roman"/>
        </w:rPr>
        <w:t>symbol</w:t>
      </w:r>
      <w:r w:rsidR="00044095">
        <w:rPr>
          <w:rFonts w:ascii="Times New Roman" w:hAnsi="Times New Roman" w:hint="eastAsia"/>
        </w:rPr>
        <w:t xml:space="preserve"> should be </w:t>
      </w:r>
      <w:r w:rsidR="008155B9">
        <w:rPr>
          <w:rFonts w:ascii="Times New Roman" w:hAnsi="Times New Roman"/>
        </w:rPr>
        <w:t xml:space="preserve">dynamically </w:t>
      </w:r>
      <w:r>
        <w:rPr>
          <w:rFonts w:ascii="Times New Roman" w:hAnsi="Times New Roman"/>
        </w:rPr>
        <w:t xml:space="preserve">configured </w:t>
      </w:r>
      <w:r w:rsidR="00044095">
        <w:rPr>
          <w:rFonts w:ascii="Times New Roman" w:hAnsi="Times New Roman"/>
        </w:rPr>
        <w:t>either 1 or 2</w:t>
      </w:r>
      <w:r w:rsidR="00044095">
        <w:rPr>
          <w:rFonts w:ascii="Times New Roman" w:hAnsi="Times New Roman" w:hint="eastAsia"/>
        </w:rPr>
        <w:t xml:space="preserve"> when per UE rank is less than 5.</w:t>
      </w:r>
    </w:p>
    <w:p w14:paraId="229E6378" w14:textId="0ECDB2BF" w:rsidR="00044095" w:rsidRDefault="00044095" w:rsidP="00044095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B636BD">
        <w:rPr>
          <w:rFonts w:ascii="Times New Roman" w:hAnsi="Times New Roman" w:hint="eastAsia"/>
          <w:b/>
          <w:i/>
        </w:rPr>
        <w:t>Proposal #</w:t>
      </w:r>
      <w:r w:rsidR="00CF76CC">
        <w:rPr>
          <w:rFonts w:ascii="Times New Roman" w:hAnsi="Times New Roman"/>
          <w:b/>
          <w:i/>
        </w:rPr>
        <w:t>3</w:t>
      </w:r>
      <w:r w:rsidRPr="00B636BD">
        <w:rPr>
          <w:rFonts w:ascii="Times New Roman" w:hAnsi="Times New Roman" w:hint="eastAsia"/>
          <w:b/>
          <w:i/>
        </w:rPr>
        <w:t xml:space="preserve">: </w:t>
      </w:r>
      <w:r w:rsidR="00EA12A7">
        <w:rPr>
          <w:rFonts w:ascii="Times New Roman" w:hAnsi="Times New Roman"/>
          <w:b/>
          <w:i/>
        </w:rPr>
        <w:t>S</w:t>
      </w:r>
      <w:r w:rsidR="00EA12A7" w:rsidRPr="00EA12A7">
        <w:rPr>
          <w:rFonts w:ascii="Times New Roman" w:hAnsi="Times New Roman"/>
          <w:b/>
          <w:i/>
        </w:rPr>
        <w:t xml:space="preserve">election between front-load DMRS Configuration 1 and Configuration 2 </w:t>
      </w:r>
      <w:r w:rsidR="00EA12A7">
        <w:rPr>
          <w:rFonts w:ascii="Times New Roman" w:hAnsi="Times New Roman"/>
          <w:b/>
          <w:i/>
        </w:rPr>
        <w:t>should</w:t>
      </w:r>
      <w:r w:rsidR="00EA12A7" w:rsidRPr="00EA12A7">
        <w:rPr>
          <w:rFonts w:ascii="Times New Roman" w:hAnsi="Times New Roman"/>
          <w:b/>
          <w:i/>
        </w:rPr>
        <w:t xml:space="preserve"> be configured by high layer signaling</w:t>
      </w:r>
      <w:r w:rsidR="00EA12A7">
        <w:rPr>
          <w:rFonts w:ascii="Times New Roman" w:hAnsi="Times New Roman"/>
          <w:b/>
          <w:i/>
        </w:rPr>
        <w:t xml:space="preserve"> and the number of front-load DMRS OFDM symbol should be dynamically configured either 1 or 2 when per UE rank is less than 5.</w:t>
      </w:r>
    </w:p>
    <w:p w14:paraId="7F13ADB5" w14:textId="5307B7B2" w:rsidR="00BB3896" w:rsidRPr="00285B42" w:rsidRDefault="00BB3896" w:rsidP="004D105A">
      <w:pPr>
        <w:ind w:firstLineChars="193" w:firstLine="425"/>
        <w:jc w:val="both"/>
        <w:rPr>
          <w:rFonts w:ascii="Times New Roman" w:hAnsi="Times New Roman"/>
        </w:rPr>
      </w:pPr>
    </w:p>
    <w:p w14:paraId="06956724" w14:textId="3E1B8E9B" w:rsidR="005B7750" w:rsidRPr="00705750" w:rsidRDefault="005B7750" w:rsidP="005B77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DMRS for broadcast PDSCH</w:t>
      </w:r>
    </w:p>
    <w:p w14:paraId="56015144" w14:textId="35DAAAD7" w:rsidR="007A531A" w:rsidRDefault="007A531A" w:rsidP="007747DA">
      <w:pPr>
        <w:pStyle w:val="a4"/>
        <w:ind w:left="1225"/>
        <w:jc w:val="both"/>
        <w:rPr>
          <w:rFonts w:ascii="Times New Roman" w:hAnsi="Times New Roman"/>
        </w:rPr>
      </w:pPr>
    </w:p>
    <w:p w14:paraId="27688288" w14:textId="36AD0434" w:rsidR="007A531A" w:rsidRPr="00792EE2" w:rsidRDefault="007A531A" w:rsidP="00672CBA">
      <w:pPr>
        <w:pStyle w:val="a4"/>
        <w:numPr>
          <w:ilvl w:val="0"/>
          <w:numId w:val="24"/>
        </w:numPr>
        <w:jc w:val="both"/>
        <w:rPr>
          <w:rFonts w:ascii="Times New Roman" w:hAnsi="Times New Roman"/>
        </w:rPr>
      </w:pPr>
      <w:r w:rsidRPr="00792EE2">
        <w:rPr>
          <w:rFonts w:ascii="Times New Roman" w:hAnsi="Times New Roman"/>
        </w:rPr>
        <w:t xml:space="preserve"> Front</w:t>
      </w:r>
      <w:r w:rsidR="00D944F6" w:rsidRPr="00792EE2">
        <w:rPr>
          <w:rFonts w:ascii="Times New Roman" w:hAnsi="Times New Roman"/>
        </w:rPr>
        <w:t>-</w:t>
      </w:r>
      <w:r w:rsidRPr="00792EE2">
        <w:rPr>
          <w:rFonts w:ascii="Times New Roman" w:hAnsi="Times New Roman"/>
        </w:rPr>
        <w:t xml:space="preserve">load DMRS configuration </w:t>
      </w:r>
    </w:p>
    <w:p w14:paraId="63EE95AE" w14:textId="750CBBD2" w:rsidR="009F53F9" w:rsidRDefault="00F77A35" w:rsidP="009F53F9">
      <w:pPr>
        <w:ind w:firstLineChars="193" w:firstLine="425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lastRenderedPageBreak/>
        <w:t xml:space="preserve">For </w:t>
      </w:r>
      <w:r w:rsidR="007A75CE">
        <w:rPr>
          <w:rFonts w:ascii="Times New Roman" w:hAnsi="Times New Roman"/>
        </w:rPr>
        <w:t xml:space="preserve">the case of </w:t>
      </w:r>
      <w:r w:rsidR="009F53F9">
        <w:rPr>
          <w:rFonts w:ascii="Times New Roman" w:hAnsi="Times New Roman"/>
        </w:rPr>
        <w:t>broadcast PDSCH</w:t>
      </w:r>
      <w:r w:rsidR="007A75CE">
        <w:rPr>
          <w:rFonts w:ascii="Times New Roman" w:hAnsi="Times New Roman"/>
        </w:rPr>
        <w:t xml:space="preserve"> transmission</w:t>
      </w:r>
      <w:r w:rsidR="009F53F9">
        <w:rPr>
          <w:rFonts w:ascii="Times New Roman" w:hAnsi="Times New Roman"/>
        </w:rPr>
        <w:t xml:space="preserve">, e.g. SIB and paging, </w:t>
      </w:r>
      <w:r w:rsidR="005B7750">
        <w:rPr>
          <w:rFonts w:ascii="Times New Roman" w:hAnsi="Times New Roman"/>
        </w:rPr>
        <w:t xml:space="preserve">only single port is used. </w:t>
      </w:r>
      <w:r w:rsidR="007938F1">
        <w:rPr>
          <w:rFonts w:ascii="Times New Roman" w:hAnsi="Times New Roman"/>
        </w:rPr>
        <w:t xml:space="preserve">So, </w:t>
      </w:r>
      <w:r w:rsidR="00F73B8E">
        <w:rPr>
          <w:rFonts w:ascii="Times New Roman" w:hAnsi="Times New Roman"/>
        </w:rPr>
        <w:t xml:space="preserve">one OFDM symbol </w:t>
      </w:r>
      <w:r w:rsidR="007938F1">
        <w:rPr>
          <w:rFonts w:ascii="Times New Roman" w:hAnsi="Times New Roman"/>
        </w:rPr>
        <w:t>is sufficient</w:t>
      </w:r>
      <w:r w:rsidR="00874ED3">
        <w:rPr>
          <w:rFonts w:ascii="Times New Roman" w:hAnsi="Times New Roman"/>
        </w:rPr>
        <w:t xml:space="preserve"> </w:t>
      </w:r>
      <w:r w:rsidR="007A531A">
        <w:rPr>
          <w:rFonts w:ascii="Times New Roman" w:hAnsi="Times New Roman" w:hint="eastAsia"/>
        </w:rPr>
        <w:t>for</w:t>
      </w:r>
      <w:r w:rsidR="00874ED3">
        <w:rPr>
          <w:rFonts w:ascii="Times New Roman" w:hAnsi="Times New Roman"/>
        </w:rPr>
        <w:t xml:space="preserve"> front-loa</w:t>
      </w:r>
      <w:bookmarkStart w:id="0" w:name="_GoBack"/>
      <w:bookmarkEnd w:id="0"/>
      <w:r w:rsidR="00874ED3">
        <w:rPr>
          <w:rFonts w:ascii="Times New Roman" w:hAnsi="Times New Roman"/>
        </w:rPr>
        <w:t>d DMRS</w:t>
      </w:r>
      <w:r w:rsidR="004B4EEA">
        <w:rPr>
          <w:rFonts w:ascii="Times New Roman" w:hAnsi="Times New Roman"/>
        </w:rPr>
        <w:t xml:space="preserve"> in this case</w:t>
      </w:r>
      <w:r w:rsidR="007938F1">
        <w:rPr>
          <w:rFonts w:ascii="Times New Roman" w:hAnsi="Times New Roman"/>
        </w:rPr>
        <w:t>.</w:t>
      </w:r>
      <w:r w:rsidR="00A84F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And c</w:t>
      </w:r>
      <w:r w:rsidR="00A84FD0">
        <w:rPr>
          <w:rFonts w:ascii="Times New Roman" w:hAnsi="Times New Roman"/>
        </w:rPr>
        <w:t xml:space="preserve">onsidering </w:t>
      </w:r>
      <w:r w:rsidR="007938F1">
        <w:rPr>
          <w:rFonts w:ascii="Times New Roman" w:hAnsi="Times New Roman"/>
        </w:rPr>
        <w:t>robustness to frequency selectivity, Alt. 1</w:t>
      </w:r>
      <w:r w:rsidR="00632691">
        <w:rPr>
          <w:rFonts w:ascii="Times New Roman" w:hAnsi="Times New Roman"/>
        </w:rPr>
        <w:t xml:space="preserve"> of one OFDM symbol </w:t>
      </w:r>
      <w:r w:rsidR="00777502">
        <w:rPr>
          <w:rFonts w:ascii="Times New Roman" w:hAnsi="Times New Roman"/>
        </w:rPr>
        <w:t>in</w:t>
      </w:r>
      <w:r w:rsidR="007938F1">
        <w:rPr>
          <w:rFonts w:ascii="Times New Roman" w:hAnsi="Times New Roman"/>
        </w:rPr>
        <w:t xml:space="preserve"> front-load DMRS Conf</w:t>
      </w:r>
      <w:r w:rsidR="00276554">
        <w:rPr>
          <w:rFonts w:ascii="Times New Roman" w:hAnsi="Times New Roman"/>
        </w:rPr>
        <w:t>iguration 1 should be preferred because of its high RS density in frequency domain.</w:t>
      </w:r>
      <w:r w:rsidR="00626F5E">
        <w:rPr>
          <w:rFonts w:ascii="Times New Roman" w:hAnsi="Times New Roman"/>
        </w:rPr>
        <w:t xml:space="preserve"> </w:t>
      </w:r>
    </w:p>
    <w:p w14:paraId="226C6F27" w14:textId="42898389" w:rsidR="00632691" w:rsidRDefault="00632691" w:rsidP="00632691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B636BD">
        <w:rPr>
          <w:rFonts w:ascii="Times New Roman" w:hAnsi="Times New Roman" w:hint="eastAsia"/>
          <w:b/>
          <w:i/>
        </w:rPr>
        <w:t>Proposal #</w:t>
      </w:r>
      <w:r w:rsidR="00CA0A2E">
        <w:rPr>
          <w:rFonts w:ascii="Times New Roman" w:hAnsi="Times New Roman"/>
          <w:b/>
          <w:i/>
        </w:rPr>
        <w:t>4</w:t>
      </w:r>
      <w:r w:rsidR="00BD59CE">
        <w:rPr>
          <w:rFonts w:ascii="Times New Roman" w:hAnsi="Times New Roman" w:hint="eastAsia"/>
          <w:b/>
          <w:i/>
        </w:rPr>
        <w:t>:</w:t>
      </w:r>
      <w:r w:rsidR="00465ACE" w:rsidRPr="00465ACE">
        <w:t xml:space="preserve"> </w:t>
      </w:r>
      <w:r w:rsidR="00465ACE" w:rsidRPr="00465ACE">
        <w:rPr>
          <w:rFonts w:ascii="Times New Roman" w:hAnsi="Times New Roman"/>
          <w:b/>
          <w:i/>
        </w:rPr>
        <w:t xml:space="preserve">Alt. 1 of one OFDM symbol in front-load DMRS Configuration 1 </w:t>
      </w:r>
      <w:r w:rsidR="00687584">
        <w:rPr>
          <w:rFonts w:ascii="Times New Roman" w:hAnsi="Times New Roman" w:hint="eastAsia"/>
          <w:b/>
          <w:i/>
        </w:rPr>
        <w:t>is used for</w:t>
      </w:r>
      <w:r w:rsidR="00465ACE" w:rsidRPr="00465ACE">
        <w:rPr>
          <w:rFonts w:ascii="Times New Roman" w:hAnsi="Times New Roman"/>
          <w:b/>
          <w:i/>
        </w:rPr>
        <w:t xml:space="preserve"> the broadcast PDSCH transmission.</w:t>
      </w:r>
    </w:p>
    <w:p w14:paraId="545DEC3F" w14:textId="77777777" w:rsidR="004F5221" w:rsidRPr="00285B42" w:rsidRDefault="004F5221" w:rsidP="00632691">
      <w:pPr>
        <w:ind w:firstLineChars="193" w:firstLine="425"/>
        <w:jc w:val="both"/>
        <w:rPr>
          <w:rFonts w:ascii="Times New Roman" w:hAnsi="Times New Roman"/>
        </w:rPr>
      </w:pPr>
    </w:p>
    <w:p w14:paraId="08AC3496" w14:textId="405B2D8A" w:rsidR="007A531A" w:rsidRPr="00792EE2" w:rsidRDefault="007A531A" w:rsidP="00672CBA">
      <w:pPr>
        <w:pStyle w:val="a4"/>
        <w:numPr>
          <w:ilvl w:val="0"/>
          <w:numId w:val="24"/>
        </w:numPr>
        <w:jc w:val="both"/>
        <w:rPr>
          <w:rFonts w:ascii="Times New Roman" w:hAnsi="Times New Roman"/>
        </w:rPr>
      </w:pPr>
      <w:r w:rsidRPr="00792EE2">
        <w:rPr>
          <w:rFonts w:ascii="Times New Roman" w:hAnsi="Times New Roman"/>
        </w:rPr>
        <w:t>Additional DMRS configuration</w:t>
      </w:r>
    </w:p>
    <w:p w14:paraId="22180499" w14:textId="77777777" w:rsidR="007A531A" w:rsidRDefault="007A531A" w:rsidP="007A531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 xml:space="preserve">bout </w:t>
      </w:r>
      <w:r>
        <w:rPr>
          <w:rFonts w:ascii="Times New Roman" w:hAnsi="Times New Roman"/>
        </w:rPr>
        <w:t>the presence of and the number of additional DMRS, following two options can be considered.</w:t>
      </w:r>
    </w:p>
    <w:p w14:paraId="0E751702" w14:textId="77777777" w:rsidR="007A531A" w:rsidRDefault="007A531A" w:rsidP="007A531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Option 1: Additional DMRS is always on and the number of additional DMRS is fixed as maximum number for high speed UEs.</w:t>
      </w:r>
    </w:p>
    <w:p w14:paraId="3D006EC2" w14:textId="77777777" w:rsidR="007A531A" w:rsidRDefault="007A531A" w:rsidP="007A531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Option 2: Presence of and the number of additional DMRS are configured by gNB.</w:t>
      </w:r>
    </w:p>
    <w:p w14:paraId="2D742CC5" w14:textId="3336E7C9" w:rsidR="008728CE" w:rsidRDefault="007A531A" w:rsidP="004D105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Option 1</w:t>
      </w:r>
      <w:r w:rsidR="00AC0CFB">
        <w:rPr>
          <w:rFonts w:ascii="Times New Roman" w:hAnsi="Times New Roman"/>
        </w:rPr>
        <w:t xml:space="preserve"> </w:t>
      </w:r>
      <w:r w:rsidR="00AC0CFB">
        <w:rPr>
          <w:rFonts w:ascii="Times New Roman" w:hAnsi="Times New Roman" w:hint="eastAsia"/>
        </w:rPr>
        <w:t>ensures</w:t>
      </w:r>
      <w:r>
        <w:rPr>
          <w:rFonts w:ascii="Times New Roman" w:hAnsi="Times New Roman"/>
        </w:rPr>
        <w:t xml:space="preserve"> channel estimation performance </w:t>
      </w:r>
      <w:r w:rsidR="00AC0CFB">
        <w:rPr>
          <w:rFonts w:ascii="Times New Roman" w:hAnsi="Times New Roman" w:hint="eastAsia"/>
        </w:rPr>
        <w:t xml:space="preserve">for all UEs </w:t>
      </w:r>
      <w:r>
        <w:rPr>
          <w:rFonts w:ascii="Times New Roman" w:hAnsi="Times New Roman"/>
        </w:rPr>
        <w:t>in the coverage of gNB</w:t>
      </w:r>
      <w:r w:rsidR="00AC0CFB">
        <w:rPr>
          <w:rFonts w:ascii="Times New Roman" w:hAnsi="Times New Roman" w:hint="eastAsia"/>
        </w:rPr>
        <w:t xml:space="preserve"> regardless of UE </w:t>
      </w:r>
      <w:r w:rsidR="00AC0CFB">
        <w:rPr>
          <w:rFonts w:ascii="Times New Roman" w:hAnsi="Times New Roman"/>
        </w:rPr>
        <w:t>speed and SINR at the cost of large DMRS overhead.</w:t>
      </w:r>
      <w:r>
        <w:rPr>
          <w:rFonts w:ascii="Times New Roman" w:hAnsi="Times New Roman"/>
        </w:rPr>
        <w:t xml:space="preserve"> On the other hands, option 2 can configure the number of additional DMRS, so that it can prevent unnecessary transmission of additional DMRS</w:t>
      </w:r>
      <w:r w:rsidR="001B4549">
        <w:rPr>
          <w:rFonts w:ascii="Times New Roman" w:hAnsi="Times New Roman" w:hint="eastAsia"/>
        </w:rPr>
        <w:t xml:space="preserve"> if specific scenarios such as indoor cell guarantees DMRS performance without additional DMRS or with </w:t>
      </w:r>
      <w:r w:rsidR="001B4549">
        <w:rPr>
          <w:rFonts w:ascii="Times New Roman" w:hAnsi="Times New Roman"/>
        </w:rPr>
        <w:t>low density DMRS</w:t>
      </w:r>
      <w:r>
        <w:rPr>
          <w:rFonts w:ascii="Times New Roman" w:hAnsi="Times New Roman"/>
        </w:rPr>
        <w:t xml:space="preserve">. </w:t>
      </w:r>
      <w:r w:rsidR="00AC0CFB">
        <w:rPr>
          <w:rFonts w:ascii="Times New Roman" w:hAnsi="Times New Roman" w:hint="eastAsia"/>
        </w:rPr>
        <w:t>In this case, t</w:t>
      </w:r>
      <w:r>
        <w:rPr>
          <w:rFonts w:ascii="Times New Roman" w:hAnsi="Times New Roman"/>
        </w:rPr>
        <w:t>he presence and the number of additional</w:t>
      </w:r>
      <w:r w:rsidR="00BD59CE">
        <w:rPr>
          <w:rFonts w:ascii="Times New Roman" w:hAnsi="Times New Roman"/>
        </w:rPr>
        <w:t xml:space="preserve"> DMRS can be configured through</w:t>
      </w:r>
      <w:r>
        <w:rPr>
          <w:rFonts w:ascii="Times New Roman" w:hAnsi="Times New Roman"/>
        </w:rPr>
        <w:t xml:space="preserve"> </w:t>
      </w:r>
      <w:r w:rsidR="00BD59CE">
        <w:rPr>
          <w:rFonts w:ascii="Times New Roman" w:hAnsi="Times New Roman" w:hint="eastAsia"/>
        </w:rPr>
        <w:t>M</w:t>
      </w:r>
      <w:r>
        <w:rPr>
          <w:rFonts w:ascii="Times New Roman" w:hAnsi="Times New Roman"/>
        </w:rPr>
        <w:t>IB in PBCH or DCI that is CRC masked by SI RNTI or P (paging) RNTI.</w:t>
      </w:r>
      <w:r w:rsidR="00AC0CFB">
        <w:rPr>
          <w:rFonts w:ascii="Times New Roman" w:hAnsi="Times New Roman" w:hint="eastAsia"/>
        </w:rPr>
        <w:t xml:space="preserve"> In order to reduce </w:t>
      </w:r>
      <w:r w:rsidR="00AC0CFB">
        <w:rPr>
          <w:rFonts w:ascii="Times New Roman" w:hAnsi="Times New Roman"/>
        </w:rPr>
        <w:t>control</w:t>
      </w:r>
      <w:r w:rsidR="00AC0CFB">
        <w:rPr>
          <w:rFonts w:ascii="Times New Roman" w:hAnsi="Times New Roman" w:hint="eastAsia"/>
        </w:rPr>
        <w:t xml:space="preserve"> </w:t>
      </w:r>
      <w:r w:rsidR="008728CE">
        <w:rPr>
          <w:rFonts w:ascii="Times New Roman" w:hAnsi="Times New Roman" w:hint="eastAsia"/>
        </w:rPr>
        <w:t xml:space="preserve">overhead, it does not need to support all possible DMRS </w:t>
      </w:r>
      <w:r w:rsidR="008728CE">
        <w:rPr>
          <w:rFonts w:ascii="Times New Roman" w:hAnsi="Times New Roman"/>
        </w:rPr>
        <w:t>configuration</w:t>
      </w:r>
      <w:r w:rsidR="008728CE">
        <w:rPr>
          <w:rFonts w:ascii="Times New Roman" w:hAnsi="Times New Roman" w:hint="eastAsia"/>
        </w:rPr>
        <w:t xml:space="preserve"> designed for unicast PDSCH.</w:t>
      </w:r>
      <w:r w:rsidR="001B4549">
        <w:rPr>
          <w:rFonts w:ascii="Times New Roman" w:hAnsi="Times New Roman" w:hint="eastAsia"/>
        </w:rPr>
        <w:t xml:space="preserve"> </w:t>
      </w:r>
      <w:r w:rsidR="008728CE" w:rsidRPr="004D105A">
        <w:rPr>
          <w:rFonts w:ascii="Times New Roman" w:hAnsi="Times New Roman"/>
        </w:rPr>
        <w:t>T</w:t>
      </w:r>
      <w:r w:rsidR="008728CE" w:rsidRPr="004D105A">
        <w:rPr>
          <w:rFonts w:ascii="Times New Roman" w:hAnsi="Times New Roman" w:hint="eastAsia"/>
        </w:rPr>
        <w:t xml:space="preserve">aking into account </w:t>
      </w:r>
      <w:r w:rsidR="001B4549">
        <w:rPr>
          <w:rFonts w:ascii="Times New Roman" w:hAnsi="Times New Roman" w:hint="eastAsia"/>
        </w:rPr>
        <w:t xml:space="preserve">the </w:t>
      </w:r>
      <w:r w:rsidR="008728CE" w:rsidRPr="004D105A">
        <w:rPr>
          <w:rFonts w:ascii="Times New Roman" w:hAnsi="Times New Roman" w:hint="eastAsia"/>
        </w:rPr>
        <w:t>robust</w:t>
      </w:r>
      <w:r w:rsidR="001B4549" w:rsidRPr="004D105A">
        <w:rPr>
          <w:rFonts w:ascii="Times New Roman" w:hAnsi="Times New Roman" w:hint="eastAsia"/>
        </w:rPr>
        <w:t xml:space="preserve"> DMRS performance for</w:t>
      </w:r>
      <w:r w:rsidR="00BD59CE">
        <w:rPr>
          <w:rFonts w:ascii="Times New Roman" w:hAnsi="Times New Roman" w:hint="eastAsia"/>
        </w:rPr>
        <w:t xml:space="preserve"> broadcast PDSCH and no</w:t>
      </w:r>
      <w:r w:rsidR="001B4549">
        <w:rPr>
          <w:rFonts w:ascii="Times New Roman" w:hAnsi="Times New Roman" w:hint="eastAsia"/>
        </w:rPr>
        <w:t xml:space="preserve"> signaling</w:t>
      </w:r>
      <w:r w:rsidR="00BD59CE">
        <w:rPr>
          <w:rFonts w:ascii="Times New Roman" w:hAnsi="Times New Roman" w:hint="eastAsia"/>
        </w:rPr>
        <w:t xml:space="preserve"> overhead using PBCH or common DCI</w:t>
      </w:r>
      <w:r w:rsidR="001B4549">
        <w:rPr>
          <w:rFonts w:ascii="Times New Roman" w:hAnsi="Times New Roman" w:hint="eastAsia"/>
        </w:rPr>
        <w:t>, we slightly more prefer Option 1.</w:t>
      </w:r>
    </w:p>
    <w:p w14:paraId="0633DCB9" w14:textId="3087F829" w:rsidR="002565FC" w:rsidRDefault="002565FC" w:rsidP="004D105A">
      <w:pPr>
        <w:ind w:firstLineChars="193" w:firstLine="425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Proposal #</w:t>
      </w:r>
      <w:r w:rsidR="00CA0A2E">
        <w:rPr>
          <w:rFonts w:ascii="Times New Roman" w:hAnsi="Times New Roman"/>
          <w:b/>
          <w:i/>
        </w:rPr>
        <w:t>5</w:t>
      </w:r>
      <w:r>
        <w:rPr>
          <w:rFonts w:ascii="Times New Roman" w:hAnsi="Times New Roman"/>
          <w:b/>
          <w:i/>
        </w:rPr>
        <w:t xml:space="preserve">: </w:t>
      </w:r>
      <w:r w:rsidR="00EB5CAE" w:rsidRPr="00EB5CAE">
        <w:rPr>
          <w:rFonts w:ascii="Times New Roman" w:hAnsi="Times New Roman"/>
          <w:b/>
          <w:i/>
        </w:rPr>
        <w:t xml:space="preserve">Taking into account the robust DMRS performance for broadcast PDSCH and no signaling overhead using PBCH or common DCI, </w:t>
      </w:r>
      <w:r w:rsidR="00EB5CAE">
        <w:rPr>
          <w:rFonts w:ascii="Times New Roman" w:hAnsi="Times New Roman"/>
          <w:b/>
          <w:i/>
        </w:rPr>
        <w:t>following could be considered.</w:t>
      </w:r>
    </w:p>
    <w:p w14:paraId="695E3B3D" w14:textId="48B64098" w:rsidR="00044095" w:rsidRDefault="00EB5CAE" w:rsidP="00372F61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EB5CAE">
        <w:rPr>
          <w:rFonts w:ascii="Times New Roman" w:hAnsi="Times New Roman"/>
          <w:b/>
          <w:i/>
        </w:rPr>
        <w:t>Additional DMRS is always on and the number of additional DMRS is fixed as maximum number for high speed UEs.</w:t>
      </w:r>
    </w:p>
    <w:p w14:paraId="6AF596B4" w14:textId="77777777" w:rsidR="004F5221" w:rsidRPr="004F5221" w:rsidRDefault="004F5221" w:rsidP="000728E5"/>
    <w:p w14:paraId="68251E3B" w14:textId="77777777" w:rsidR="001E74D3" w:rsidRPr="00A0265D" w:rsidRDefault="001E74D3" w:rsidP="00B510DF">
      <w:pPr>
        <w:pStyle w:val="1"/>
        <w:pBdr>
          <w:top w:val="single" w:sz="12" w:space="2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14:paraId="2C498AA3" w14:textId="45DF7004" w:rsidR="00631832" w:rsidRDefault="00631832" w:rsidP="00631832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hAnsi="Times New Roman" w:hint="eastAsia"/>
        </w:rPr>
        <w:t>this contribution, we discuss</w:t>
      </w:r>
      <w:r w:rsidRPr="006318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some issues on DL DMRS design. From the discussion, we observed as follows:</w:t>
      </w:r>
    </w:p>
    <w:p w14:paraId="630AAED8" w14:textId="77777777" w:rsidR="007629F3" w:rsidRPr="00C25CDE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Observation #1: Comb 4 based design would require more DCI overhead</w:t>
      </w:r>
      <w:r>
        <w:rPr>
          <w:rFonts w:ascii="Times New Roman" w:hAnsi="Times New Roman"/>
          <w:b/>
          <w:i/>
        </w:rPr>
        <w:t xml:space="preserve"> than Comb 2 with CS 2</w:t>
      </w:r>
      <w:r w:rsidRPr="00C25CDE">
        <w:rPr>
          <w:rFonts w:ascii="Times New Roman" w:hAnsi="Times New Roman"/>
          <w:b/>
          <w:i/>
        </w:rPr>
        <w:t>, e.g. for indication ZP DMRS subcarrier.</w:t>
      </w:r>
      <w:r>
        <w:rPr>
          <w:rFonts w:ascii="Times New Roman" w:hAnsi="Times New Roman"/>
          <w:b/>
          <w:i/>
        </w:rPr>
        <w:t xml:space="preserve"> And SE performance of Comb 4 for 4 layers transmission is also lower than Comb 2 with CS 2 because of lower RS density in frequency domain.</w:t>
      </w:r>
    </w:p>
    <w:p w14:paraId="2A86092A" w14:textId="77777777" w:rsidR="007629F3" w:rsidRPr="007747DA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7747DA">
        <w:rPr>
          <w:rFonts w:ascii="Times New Roman" w:hAnsi="Times New Roman"/>
          <w:b/>
          <w:i/>
        </w:rPr>
        <w:lastRenderedPageBreak/>
        <w:t xml:space="preserve">Observation #2: For 8 port, DMRS pattern with two OFDM symbols achieves better SE performance than </w:t>
      </w:r>
      <w:r>
        <w:rPr>
          <w:rFonts w:ascii="Times New Roman" w:hAnsi="Times New Roman"/>
          <w:b/>
          <w:i/>
        </w:rPr>
        <w:t>DMRS pattern</w:t>
      </w:r>
      <w:r w:rsidRPr="007747DA">
        <w:rPr>
          <w:rFonts w:ascii="Times New Roman" w:hAnsi="Times New Roman"/>
          <w:b/>
          <w:i/>
        </w:rPr>
        <w:t xml:space="preserve"> with one OFDM symbol.</w:t>
      </w:r>
    </w:p>
    <w:p w14:paraId="1A7F02F4" w14:textId="77777777" w:rsidR="007629F3" w:rsidRPr="00A66E59" w:rsidRDefault="007629F3" w:rsidP="007629F3">
      <w:pPr>
        <w:ind w:firstLineChars="193" w:firstLine="425"/>
        <w:jc w:val="both"/>
        <w:rPr>
          <w:rFonts w:ascii="Times New Roman" w:hAnsi="Times New Roman"/>
        </w:rPr>
      </w:pPr>
      <w:r w:rsidRPr="0010760A">
        <w:rPr>
          <w:rFonts w:ascii="Times New Roman" w:hAnsi="Times New Roman" w:hint="eastAsia"/>
          <w:b/>
          <w:i/>
        </w:rPr>
        <w:t xml:space="preserve">Observation </w:t>
      </w:r>
      <w:r w:rsidRPr="0010760A">
        <w:rPr>
          <w:rFonts w:ascii="Times New Roman" w:hAnsi="Times New Roman"/>
          <w:b/>
          <w:i/>
        </w:rPr>
        <w:t>#</w:t>
      </w:r>
      <w:r>
        <w:rPr>
          <w:rFonts w:ascii="Times New Roman" w:hAnsi="Times New Roman"/>
          <w:b/>
          <w:i/>
        </w:rPr>
        <w:t>3</w:t>
      </w:r>
      <w:r w:rsidRPr="0010760A">
        <w:rPr>
          <w:rFonts w:ascii="Times New Roman" w:hAnsi="Times New Roman" w:hint="eastAsia"/>
          <w:b/>
          <w:i/>
        </w:rPr>
        <w:t xml:space="preserve">: Back-loaded additional DMRS results in decoding latency and for high mobility case, in which back-loaded additional DMRS may achieve higher performance than center-loaded </w:t>
      </w:r>
      <w:r w:rsidRPr="0010760A">
        <w:rPr>
          <w:rFonts w:ascii="Times New Roman" w:hAnsi="Times New Roman"/>
          <w:b/>
          <w:i/>
        </w:rPr>
        <w:t>additional</w:t>
      </w:r>
      <w:r w:rsidRPr="0010760A">
        <w:rPr>
          <w:rFonts w:ascii="Times New Roman" w:hAnsi="Times New Roman" w:hint="eastAsia"/>
          <w:b/>
          <w:i/>
        </w:rPr>
        <w:t xml:space="preserve"> DMRS, </w:t>
      </w:r>
      <w:r>
        <w:rPr>
          <w:rFonts w:ascii="Times New Roman" w:hAnsi="Times New Roman"/>
          <w:b/>
          <w:i/>
        </w:rPr>
        <w:t xml:space="preserve">more than 1 </w:t>
      </w:r>
      <w:r w:rsidRPr="0010760A">
        <w:rPr>
          <w:rFonts w:ascii="Times New Roman" w:hAnsi="Times New Roman" w:hint="eastAsia"/>
          <w:b/>
          <w:i/>
        </w:rPr>
        <w:t>additional DMRS OFDM symbols will be configured by gNB, instead of 1 additional DMRS OFDM symbol.</w:t>
      </w:r>
    </w:p>
    <w:p w14:paraId="295EC9CD" w14:textId="77777777" w:rsidR="007629F3" w:rsidRPr="001F6A76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 w:rsidRPr="001F6A76">
        <w:rPr>
          <w:rFonts w:ascii="Times New Roman" w:hAnsi="Times New Roman"/>
          <w:b/>
          <w:i/>
        </w:rPr>
        <w:t>#</w:t>
      </w:r>
      <w:r>
        <w:rPr>
          <w:rFonts w:ascii="Times New Roman" w:hAnsi="Times New Roman"/>
          <w:b/>
          <w:i/>
        </w:rPr>
        <w:t>4</w:t>
      </w:r>
      <w:r w:rsidRPr="001F6A76">
        <w:rPr>
          <w:rFonts w:ascii="Times New Roman" w:hAnsi="Times New Roman" w:hint="eastAsia"/>
          <w:b/>
          <w:i/>
        </w:rPr>
        <w:t xml:space="preserve">: Rank restriction such as maximum rank 2 limitation </w:t>
      </w:r>
      <w:r w:rsidRPr="001F6A76">
        <w:rPr>
          <w:rFonts w:ascii="Times New Roman" w:hAnsi="Times New Roman"/>
          <w:b/>
          <w:i/>
        </w:rPr>
        <w:t>naturally</w:t>
      </w:r>
      <w:r w:rsidRPr="001F6A76">
        <w:rPr>
          <w:rFonts w:ascii="Times New Roman" w:hAnsi="Times New Roman" w:hint="eastAsia"/>
          <w:b/>
          <w:i/>
        </w:rPr>
        <w:t xml:space="preserve"> conducts DMRS density control when additional DMRS is used.</w:t>
      </w:r>
    </w:p>
    <w:p w14:paraId="3470961D" w14:textId="77777777" w:rsidR="007629F3" w:rsidRPr="001F6A76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1F6A76">
        <w:rPr>
          <w:rFonts w:ascii="Times New Roman" w:hAnsi="Times New Roman" w:hint="eastAsia"/>
          <w:b/>
          <w:i/>
        </w:rPr>
        <w:t xml:space="preserve">Observation </w:t>
      </w:r>
      <w:r>
        <w:rPr>
          <w:rFonts w:ascii="Times New Roman" w:hAnsi="Times New Roman"/>
          <w:b/>
          <w:i/>
        </w:rPr>
        <w:t>#5</w:t>
      </w:r>
      <w:r w:rsidRPr="001F6A76">
        <w:rPr>
          <w:rFonts w:ascii="Times New Roman" w:hAnsi="Times New Roman" w:hint="eastAsia"/>
          <w:b/>
          <w:i/>
        </w:rPr>
        <w:t xml:space="preserve">: Depending on </w:t>
      </w:r>
      <w:r w:rsidRPr="001F6A76">
        <w:rPr>
          <w:rFonts w:ascii="Times New Roman" w:hAnsi="Times New Roman"/>
          <w:b/>
          <w:i/>
        </w:rPr>
        <w:t>final</w:t>
      </w:r>
      <w:r w:rsidRPr="001F6A76">
        <w:rPr>
          <w:rFonts w:ascii="Times New Roman" w:hAnsi="Times New Roman" w:hint="eastAsia"/>
          <w:b/>
          <w:i/>
        </w:rPr>
        <w:t xml:space="preserve"> front-loaded DMRS pattern, configurable front</w:t>
      </w:r>
      <w:r>
        <w:rPr>
          <w:rFonts w:ascii="Times New Roman" w:hAnsi="Times New Roman"/>
          <w:b/>
          <w:i/>
        </w:rPr>
        <w:t>-</w:t>
      </w:r>
      <w:r w:rsidRPr="001F6A76">
        <w:rPr>
          <w:rFonts w:ascii="Times New Roman" w:hAnsi="Times New Roman" w:hint="eastAsia"/>
          <w:b/>
          <w:i/>
        </w:rPr>
        <w:t>loaded density may or may not be needed.</w:t>
      </w:r>
    </w:p>
    <w:p w14:paraId="0F69A5CF" w14:textId="77777777" w:rsidR="007629F3" w:rsidRPr="007629F3" w:rsidRDefault="007629F3" w:rsidP="00631832">
      <w:pPr>
        <w:ind w:firstLineChars="193" w:firstLine="425"/>
        <w:jc w:val="both"/>
        <w:rPr>
          <w:rFonts w:ascii="Times New Roman" w:hAnsi="Times New Roman"/>
        </w:rPr>
      </w:pPr>
    </w:p>
    <w:p w14:paraId="419E6E52" w14:textId="45AAC871" w:rsidR="00631832" w:rsidRPr="009B0348" w:rsidRDefault="00631832" w:rsidP="00631832">
      <w:pPr>
        <w:ind w:firstLineChars="193" w:firstLine="425"/>
        <w:rPr>
          <w:rFonts w:ascii="Times New Roman" w:hAnsi="Times New Roman"/>
          <w:b/>
          <w:i/>
          <w:lang w:val="x-none"/>
        </w:rPr>
      </w:pPr>
      <w:r w:rsidRPr="007E39F3">
        <w:rPr>
          <w:rFonts w:ascii="Times New Roman" w:hAnsi="Times New Roman"/>
          <w:lang w:val="x-none"/>
        </w:rPr>
        <w:t xml:space="preserve">Based on </w:t>
      </w:r>
      <w:r w:rsidR="00EC07AC">
        <w:rPr>
          <w:rFonts w:ascii="Times New Roman" w:hAnsi="Times New Roman"/>
          <w:lang w:val="x-none"/>
        </w:rPr>
        <w:t>above</w:t>
      </w:r>
      <w:r w:rsidRPr="007E39F3">
        <w:rPr>
          <w:rFonts w:ascii="Times New Roman" w:hAnsi="Times New Roman"/>
          <w:lang w:val="x-none"/>
        </w:rPr>
        <w:t xml:space="preserve"> observations, we propose as follows:</w:t>
      </w:r>
    </w:p>
    <w:p w14:paraId="6513911B" w14:textId="77777777" w:rsidR="007629F3" w:rsidRPr="00C25CDE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Proposal #1: For front-load DMRS Configuration 1, following design should be supported.</w:t>
      </w:r>
    </w:p>
    <w:p w14:paraId="3AB29B91" w14:textId="77777777" w:rsidR="007629F3" w:rsidRPr="00C25CDE" w:rsidRDefault="007629F3" w:rsidP="00372F61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For one OFDM symbol, Alt. 1 is supported.</w:t>
      </w:r>
    </w:p>
    <w:p w14:paraId="7106CC96" w14:textId="77777777" w:rsidR="007629F3" w:rsidRPr="00C25CDE" w:rsidRDefault="007629F3" w:rsidP="00372F61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For two OFDM symbols, Alt. 1 and Alt. 2 are supported.</w:t>
      </w:r>
    </w:p>
    <w:p w14:paraId="215AF83D" w14:textId="77777777" w:rsidR="007629F3" w:rsidRPr="00C25CDE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C25CDE">
        <w:rPr>
          <w:rFonts w:ascii="Times New Roman" w:hAnsi="Times New Roman"/>
          <w:b/>
          <w:i/>
        </w:rPr>
        <w:t>Proposal #</w:t>
      </w:r>
      <w:r>
        <w:rPr>
          <w:rFonts w:ascii="Times New Roman" w:hAnsi="Times New Roman"/>
          <w:b/>
          <w:i/>
        </w:rPr>
        <w:t>2</w:t>
      </w:r>
      <w:r w:rsidRPr="00C25CDE">
        <w:rPr>
          <w:rFonts w:ascii="Times New Roman" w:hAnsi="Times New Roman"/>
          <w:b/>
          <w:i/>
        </w:rPr>
        <w:t xml:space="preserve">: For </w:t>
      </w:r>
      <w:r>
        <w:rPr>
          <w:rFonts w:ascii="Times New Roman" w:hAnsi="Times New Roman"/>
          <w:b/>
          <w:i/>
        </w:rPr>
        <w:t xml:space="preserve">one OFDM symbol of </w:t>
      </w:r>
      <w:r w:rsidRPr="00C25CDE">
        <w:rPr>
          <w:rFonts w:ascii="Times New Roman" w:hAnsi="Times New Roman"/>
          <w:b/>
          <w:i/>
        </w:rPr>
        <w:t xml:space="preserve">front-load DMRS Configuration </w:t>
      </w:r>
      <w:r>
        <w:rPr>
          <w:rFonts w:ascii="Times New Roman" w:hAnsi="Times New Roman"/>
          <w:b/>
          <w:i/>
        </w:rPr>
        <w:t>2</w:t>
      </w:r>
      <w:r w:rsidRPr="00C25CDE"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b/>
          <w:i/>
        </w:rPr>
        <w:t>Alt. 1 is supported.</w:t>
      </w:r>
    </w:p>
    <w:p w14:paraId="12F02177" w14:textId="77777777" w:rsidR="007629F3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B636BD">
        <w:rPr>
          <w:rFonts w:ascii="Times New Roman" w:hAnsi="Times New Roman" w:hint="eastAsia"/>
          <w:b/>
          <w:i/>
        </w:rPr>
        <w:t>Proposal #</w:t>
      </w:r>
      <w:r>
        <w:rPr>
          <w:rFonts w:ascii="Times New Roman" w:hAnsi="Times New Roman"/>
          <w:b/>
          <w:i/>
        </w:rPr>
        <w:t>3</w:t>
      </w:r>
      <w:r w:rsidRPr="00B636BD">
        <w:rPr>
          <w:rFonts w:ascii="Times New Roman" w:hAnsi="Times New Roman" w:hint="eastAsia"/>
          <w:b/>
          <w:i/>
        </w:rPr>
        <w:t xml:space="preserve">: </w:t>
      </w:r>
      <w:r>
        <w:rPr>
          <w:rFonts w:ascii="Times New Roman" w:hAnsi="Times New Roman"/>
          <w:b/>
          <w:i/>
        </w:rPr>
        <w:t>S</w:t>
      </w:r>
      <w:r w:rsidRPr="00EA12A7">
        <w:rPr>
          <w:rFonts w:ascii="Times New Roman" w:hAnsi="Times New Roman"/>
          <w:b/>
          <w:i/>
        </w:rPr>
        <w:t xml:space="preserve">election between front-load DMRS Configuration 1 and Configuration 2 </w:t>
      </w:r>
      <w:r>
        <w:rPr>
          <w:rFonts w:ascii="Times New Roman" w:hAnsi="Times New Roman"/>
          <w:b/>
          <w:i/>
        </w:rPr>
        <w:t>should</w:t>
      </w:r>
      <w:r w:rsidRPr="00EA12A7">
        <w:rPr>
          <w:rFonts w:ascii="Times New Roman" w:hAnsi="Times New Roman"/>
          <w:b/>
          <w:i/>
        </w:rPr>
        <w:t xml:space="preserve"> be configured by high layer signaling</w:t>
      </w:r>
      <w:r>
        <w:rPr>
          <w:rFonts w:ascii="Times New Roman" w:hAnsi="Times New Roman"/>
          <w:b/>
          <w:i/>
        </w:rPr>
        <w:t xml:space="preserve"> and the number of front-load DMRS OFDM symbol should be dynamically configured either 1 or 2 when per UE rank is less than 5.</w:t>
      </w:r>
    </w:p>
    <w:p w14:paraId="1DEE5FA3" w14:textId="77777777" w:rsidR="007629F3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B636BD">
        <w:rPr>
          <w:rFonts w:ascii="Times New Roman" w:hAnsi="Times New Roman" w:hint="eastAsia"/>
          <w:b/>
          <w:i/>
        </w:rPr>
        <w:t>Proposal #</w:t>
      </w:r>
      <w:r>
        <w:rPr>
          <w:rFonts w:ascii="Times New Roman" w:hAnsi="Times New Roman"/>
          <w:b/>
          <w:i/>
        </w:rPr>
        <w:t>4</w:t>
      </w:r>
      <w:r>
        <w:rPr>
          <w:rFonts w:ascii="Times New Roman" w:hAnsi="Times New Roman" w:hint="eastAsia"/>
          <w:b/>
          <w:i/>
        </w:rPr>
        <w:t>:</w:t>
      </w:r>
      <w:r w:rsidRPr="00465ACE">
        <w:t xml:space="preserve"> </w:t>
      </w:r>
      <w:r w:rsidRPr="00465ACE">
        <w:rPr>
          <w:rFonts w:ascii="Times New Roman" w:hAnsi="Times New Roman"/>
          <w:b/>
          <w:i/>
        </w:rPr>
        <w:t xml:space="preserve">Alt. 1 of one OFDM symbol in front-load DMRS Configuration 1 </w:t>
      </w:r>
      <w:r>
        <w:rPr>
          <w:rFonts w:ascii="Times New Roman" w:hAnsi="Times New Roman" w:hint="eastAsia"/>
          <w:b/>
          <w:i/>
        </w:rPr>
        <w:t>is used for</w:t>
      </w:r>
      <w:r w:rsidRPr="00465ACE">
        <w:rPr>
          <w:rFonts w:ascii="Times New Roman" w:hAnsi="Times New Roman"/>
          <w:b/>
          <w:i/>
        </w:rPr>
        <w:t xml:space="preserve"> the broadcast PDSCH transmission.</w:t>
      </w:r>
    </w:p>
    <w:p w14:paraId="24250243" w14:textId="77777777" w:rsidR="007629F3" w:rsidRDefault="007629F3" w:rsidP="007629F3">
      <w:pPr>
        <w:ind w:firstLineChars="193" w:firstLine="425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Proposal #5: </w:t>
      </w:r>
      <w:r w:rsidRPr="00EB5CAE">
        <w:rPr>
          <w:rFonts w:ascii="Times New Roman" w:hAnsi="Times New Roman"/>
          <w:b/>
          <w:i/>
        </w:rPr>
        <w:t xml:space="preserve">Taking into account the robust DMRS performance for broadcast PDSCH and no signaling overhead using PBCH or common DCI, </w:t>
      </w:r>
      <w:r>
        <w:rPr>
          <w:rFonts w:ascii="Times New Roman" w:hAnsi="Times New Roman"/>
          <w:b/>
          <w:i/>
        </w:rPr>
        <w:t>following could be considered.</w:t>
      </w:r>
    </w:p>
    <w:p w14:paraId="3AD48FCB" w14:textId="0C7681C6" w:rsidR="007629F3" w:rsidRDefault="007629F3" w:rsidP="00372F61">
      <w:pPr>
        <w:pStyle w:val="a4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EB5CAE">
        <w:rPr>
          <w:rFonts w:ascii="Times New Roman" w:hAnsi="Times New Roman"/>
          <w:b/>
          <w:i/>
        </w:rPr>
        <w:t>Additional DMRS is always on and the number of additional DMRS is fixed as maximum number for high speed UEs.</w:t>
      </w:r>
    </w:p>
    <w:p w14:paraId="596F63F8" w14:textId="77777777" w:rsidR="007629F3" w:rsidRPr="007629F3" w:rsidRDefault="007629F3" w:rsidP="001E74D3">
      <w:pPr>
        <w:ind w:firstLineChars="193" w:firstLine="425"/>
        <w:jc w:val="both"/>
        <w:rPr>
          <w:rFonts w:ascii="Times New Roman" w:hAnsi="Times New Roman"/>
        </w:rPr>
      </w:pPr>
    </w:p>
    <w:p w14:paraId="7E3EA029" w14:textId="77777777" w:rsidR="001E74D3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14:paraId="01E8D7C4" w14:textId="7EDF1BE4" w:rsidR="00F25AF0" w:rsidRPr="005C66D6" w:rsidRDefault="00204BF3" w:rsidP="00992DBD">
      <w:pPr>
        <w:pStyle w:val="reference"/>
        <w:ind w:right="220"/>
        <w:rPr>
          <w:rFonts w:eastAsia="맑은 고딕"/>
        </w:rPr>
      </w:pPr>
      <w:r>
        <w:rPr>
          <w:rFonts w:eastAsia="맑은 고딕" w:hint="eastAsia"/>
          <w:sz w:val="22"/>
          <w:lang w:val="en-US"/>
        </w:rPr>
        <w:t>3GPP, RAN1 #</w:t>
      </w:r>
      <w:r>
        <w:rPr>
          <w:rFonts w:eastAsia="맑은 고딕"/>
          <w:sz w:val="22"/>
          <w:lang w:val="en-US"/>
        </w:rPr>
        <w:t>89</w:t>
      </w:r>
      <w:r>
        <w:rPr>
          <w:rFonts w:eastAsia="맑은 고딕" w:hint="eastAsia"/>
          <w:sz w:val="22"/>
          <w:lang w:val="en-US"/>
        </w:rPr>
        <w:t>, Chairman</w:t>
      </w:r>
      <w:r>
        <w:rPr>
          <w:rFonts w:eastAsia="맑은 고딕"/>
          <w:sz w:val="22"/>
          <w:lang w:val="en-US"/>
        </w:rPr>
        <w:t>’s Notes</w:t>
      </w:r>
      <w:r>
        <w:rPr>
          <w:rFonts w:eastAsia="맑은 고딕"/>
          <w:sz w:val="22"/>
        </w:rPr>
        <w:t xml:space="preserve"> </w:t>
      </w:r>
    </w:p>
    <w:p w14:paraId="5FF9B67F" w14:textId="0632BA00" w:rsidR="005C66D6" w:rsidRDefault="005C66D6" w:rsidP="00992DBD">
      <w:pPr>
        <w:pStyle w:val="reference"/>
        <w:ind w:right="220"/>
        <w:rPr>
          <w:rFonts w:eastAsia="맑은 고딕"/>
          <w:sz w:val="22"/>
        </w:rPr>
      </w:pPr>
      <w:r w:rsidRPr="007B27F7">
        <w:rPr>
          <w:rFonts w:eastAsia="맑은 고딕" w:hint="eastAsia"/>
          <w:sz w:val="22"/>
        </w:rPr>
        <w:t xml:space="preserve">R1-1707614, </w:t>
      </w:r>
      <w:r w:rsidRPr="007B27F7">
        <w:rPr>
          <w:rFonts w:eastAsia="맑은 고딕"/>
          <w:sz w:val="22"/>
        </w:rPr>
        <w:t xml:space="preserve">On DL DMRS Design, LGE, </w:t>
      </w:r>
      <w:r w:rsidRPr="007B27F7">
        <w:rPr>
          <w:rFonts w:eastAsia="맑은 고딕" w:hint="eastAsia"/>
          <w:sz w:val="22"/>
        </w:rPr>
        <w:t>RAN1 #89, May, 2017.</w:t>
      </w:r>
    </w:p>
    <w:p w14:paraId="0973C380" w14:textId="06F8FF08" w:rsidR="0050584E" w:rsidRPr="007B27F7" w:rsidRDefault="0050584E" w:rsidP="00992DBD">
      <w:pPr>
        <w:pStyle w:val="reference"/>
        <w:ind w:right="220"/>
        <w:rPr>
          <w:rFonts w:eastAsia="맑은 고딕"/>
          <w:sz w:val="22"/>
        </w:rPr>
      </w:pPr>
      <w:r w:rsidRPr="007B27F7">
        <w:rPr>
          <w:rFonts w:eastAsia="맑은 고딕" w:hint="eastAsia"/>
          <w:sz w:val="22"/>
        </w:rPr>
        <w:t>R1-170</w:t>
      </w:r>
      <w:r>
        <w:rPr>
          <w:rFonts w:eastAsia="맑은 고딕"/>
          <w:sz w:val="22"/>
        </w:rPr>
        <w:t>6168</w:t>
      </w:r>
      <w:r w:rsidRPr="007B27F7">
        <w:rPr>
          <w:rFonts w:eastAsia="맑은 고딕" w:hint="eastAsia"/>
          <w:sz w:val="22"/>
        </w:rPr>
        <w:t xml:space="preserve">, </w:t>
      </w:r>
      <w:r w:rsidRPr="007B27F7">
        <w:rPr>
          <w:rFonts w:eastAsia="맑은 고딕"/>
          <w:sz w:val="22"/>
        </w:rPr>
        <w:t xml:space="preserve">On DL DMRS Design, LGE, </w:t>
      </w:r>
      <w:r w:rsidRPr="007B27F7">
        <w:rPr>
          <w:rFonts w:eastAsia="맑은 고딕" w:hint="eastAsia"/>
          <w:sz w:val="22"/>
        </w:rPr>
        <w:t>RAN1 #8</w:t>
      </w:r>
      <w:r>
        <w:rPr>
          <w:rFonts w:eastAsia="맑은 고딕"/>
          <w:sz w:val="22"/>
        </w:rPr>
        <w:t>8bis</w:t>
      </w:r>
      <w:r w:rsidRPr="007B27F7">
        <w:rPr>
          <w:rFonts w:eastAsia="맑은 고딕" w:hint="eastAsia"/>
          <w:sz w:val="22"/>
        </w:rPr>
        <w:t xml:space="preserve">, </w:t>
      </w:r>
      <w:r>
        <w:rPr>
          <w:rFonts w:eastAsia="맑은 고딕"/>
          <w:sz w:val="22"/>
        </w:rPr>
        <w:t>April</w:t>
      </w:r>
      <w:r w:rsidRPr="007B27F7">
        <w:rPr>
          <w:rFonts w:eastAsia="맑은 고딕" w:hint="eastAsia"/>
          <w:sz w:val="22"/>
        </w:rPr>
        <w:t>, 2017.</w:t>
      </w:r>
    </w:p>
    <w:p w14:paraId="41015806" w14:textId="77777777" w:rsidR="00954797" w:rsidRDefault="00954797" w:rsidP="009D3341">
      <w:pPr>
        <w:pStyle w:val="reference"/>
        <w:numPr>
          <w:ilvl w:val="0"/>
          <w:numId w:val="0"/>
        </w:numPr>
        <w:ind w:left="403" w:right="220" w:hanging="403"/>
        <w:rPr>
          <w:rFonts w:eastAsia="맑은 고딕"/>
        </w:rPr>
      </w:pPr>
    </w:p>
    <w:p w14:paraId="5CAA1AB8" w14:textId="77777777" w:rsidR="00F25AF0" w:rsidRDefault="00F25AF0" w:rsidP="00F25AF0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lastRenderedPageBreak/>
        <w:t>Appendix</w:t>
      </w:r>
    </w:p>
    <w:p w14:paraId="393B9787" w14:textId="6ADEBBF6" w:rsidR="00F42842" w:rsidRDefault="00F42842" w:rsidP="00285B42">
      <w:pPr>
        <w:pStyle w:val="a7"/>
        <w:keepNext/>
      </w:pPr>
      <w:r>
        <w:t xml:space="preserve">Table </w:t>
      </w:r>
      <w:r w:rsidR="00791CA0">
        <w:fldChar w:fldCharType="begin"/>
      </w:r>
      <w:r w:rsidR="00791CA0">
        <w:instrText xml:space="preserve"> SEQ Table \* ARABIC </w:instrText>
      </w:r>
      <w:r w:rsidR="00791CA0">
        <w:fldChar w:fldCharType="separate"/>
      </w:r>
      <w:r>
        <w:rPr>
          <w:noProof/>
        </w:rPr>
        <w:t>1</w:t>
      </w:r>
      <w:r w:rsidR="00791CA0">
        <w:rPr>
          <w:noProof/>
        </w:rPr>
        <w:fldChar w:fldCharType="end"/>
      </w:r>
      <w:r>
        <w:t>. Simulation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5782"/>
      </w:tblGrid>
      <w:tr w:rsidR="009D3341" w14:paraId="2EB2F112" w14:textId="77777777" w:rsidTr="00285B42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AE531E5" w14:textId="77777777" w:rsidR="009D3341" w:rsidRPr="00513171" w:rsidRDefault="009D3341" w:rsidP="00900B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sz w:val="18"/>
                <w:szCs w:val="18"/>
              </w:rPr>
              <w:t>Assumptions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5B7FEB2" w14:textId="77777777" w:rsidR="009D3341" w:rsidRPr="00513171" w:rsidRDefault="009D3341" w:rsidP="00900B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9D3341" w14:paraId="41824EF6" w14:textId="77777777" w:rsidTr="00900BB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1D70380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AE15AC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9D3341" w14:paraId="746B5F1F" w14:textId="77777777" w:rsidTr="00900BB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1C074A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506625" w14:textId="77777777" w:rsidR="009D3341" w:rsidRDefault="009D3341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</w:t>
            </w:r>
          </w:p>
        </w:tc>
      </w:tr>
      <w:tr w:rsidR="009D3341" w14:paraId="7B815554" w14:textId="77777777" w:rsidTr="00900BBB">
        <w:trPr>
          <w:trHeight w:val="1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62D259E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Transmission layers for data channel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08F3E5" w14:textId="6A954069" w:rsidR="009D3341" w:rsidRDefault="009D3341" w:rsidP="009D3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SU-MIMO: </w:t>
            </w:r>
            <w:r w:rsidR="00C66272">
              <w:rPr>
                <w:rFonts w:ascii="Arial" w:hAnsi="Arial" w:cs="Arial"/>
                <w:sz w:val="18"/>
                <w:szCs w:val="18"/>
              </w:rPr>
              <w:t xml:space="preserve">4/ </w:t>
            </w:r>
            <w:r>
              <w:rPr>
                <w:rFonts w:ascii="Arial" w:hAnsi="Arial" w:cs="Arial"/>
                <w:sz w:val="18"/>
                <w:szCs w:val="18"/>
              </w:rPr>
              <w:t>8 layers</w:t>
            </w:r>
          </w:p>
        </w:tc>
      </w:tr>
      <w:tr w:rsidR="009D3341" w14:paraId="1287D2CC" w14:textId="77777777" w:rsidTr="00900BBB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BB3801D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046911C" w14:textId="77777777" w:rsidR="009D3341" w:rsidRPr="00996A6D" w:rsidRDefault="009D3341" w:rsidP="00900BBB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Multi-antenna port transmission schemes</w:t>
            </w:r>
          </w:p>
          <w:p w14:paraId="4E3997F8" w14:textId="77777777" w:rsidR="009D3341" w:rsidRPr="00996A6D" w:rsidRDefault="009D3341" w:rsidP="00900BBB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Identity matrix is used for precoding matrix</w:t>
            </w:r>
          </w:p>
        </w:tc>
      </w:tr>
      <w:tr w:rsidR="009D3341" w14:paraId="35B18D7F" w14:textId="77777777" w:rsidTr="00900BB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E9D71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8DB073D" w14:textId="77777777" w:rsidR="009D3341" w:rsidRDefault="009D3341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PRBs</w:t>
            </w:r>
          </w:p>
        </w:tc>
      </w:tr>
      <w:tr w:rsidR="009D3341" w14:paraId="468FB4D7" w14:textId="77777777" w:rsidTr="00900BB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78E0EE9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FDEEF51" w14:textId="77777777" w:rsidR="009D3341" w:rsidRDefault="009D3341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D3341" w14:paraId="32A2C2B8" w14:textId="77777777" w:rsidTr="00900BB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21981B6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791E247" w14:textId="251BD0A9" w:rsidR="009D3341" w:rsidRDefault="00C66272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MCS 7, MCS 8, MCS 9, MCS 10, MCS 11</w:t>
            </w:r>
          </w:p>
        </w:tc>
      </w:tr>
      <w:tr w:rsidR="009D3341" w14:paraId="314BBA23" w14:textId="77777777" w:rsidTr="00900BB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14C950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7BCBF2" w14:textId="77777777" w:rsidR="009D3341" w:rsidRDefault="009D3341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LTE turbo coding</w:t>
            </w:r>
          </w:p>
        </w:tc>
      </w:tr>
      <w:tr w:rsidR="009D3341" w14:paraId="1C7995B2" w14:textId="77777777" w:rsidTr="00900BB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30A589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4B43ED" w14:textId="77777777" w:rsidR="009D3341" w:rsidRDefault="009D3341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Real estimation</w:t>
            </w:r>
          </w:p>
        </w:tc>
      </w:tr>
      <w:tr w:rsidR="009D3341" w14:paraId="7FDD181A" w14:textId="77777777" w:rsidTr="00900BBB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7082C9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5667E9" w14:textId="77777777" w:rsidR="009D3341" w:rsidRDefault="009D3341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9D3341" w14:paraId="10D00981" w14:textId="77777777" w:rsidTr="00900BB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F2A211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40537E" w14:textId="27D91582" w:rsidR="009D3341" w:rsidRDefault="009D3341" w:rsidP="00182F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CDL-B with 300</w:t>
            </w:r>
            <w:r w:rsidR="002F6931">
              <w:rPr>
                <w:rFonts w:ascii="Arial" w:hAnsi="Arial" w:cs="Arial"/>
                <w:sz w:val="18"/>
                <w:szCs w:val="18"/>
                <w:lang w:val="en-GB"/>
              </w:rPr>
              <w:t>/ 1000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ns DS values.</w:t>
            </w:r>
          </w:p>
        </w:tc>
      </w:tr>
      <w:tr w:rsidR="009D3341" w14:paraId="42F1BDAF" w14:textId="77777777" w:rsidTr="00900BB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8094FBD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TRP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844D024" w14:textId="7CC708C3" w:rsidR="009D3341" w:rsidRDefault="00C06204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4/ </w:t>
            </w:r>
            <w:r w:rsidR="009D3341">
              <w:rPr>
                <w:rFonts w:ascii="Arial" w:hAnsi="Arial" w:cs="Arial"/>
                <w:sz w:val="18"/>
                <w:szCs w:val="18"/>
                <w:lang w:val="en-GB"/>
              </w:rPr>
              <w:t xml:space="preserve">8 with per antenna element pattern in </w:t>
            </w:r>
            <w:r w:rsidR="009D3341">
              <w:rPr>
                <w:rFonts w:ascii="Arial" w:hAnsi="Arial" w:cs="Arial"/>
                <w:sz w:val="18"/>
                <w:szCs w:val="18"/>
              </w:rPr>
              <w:t>3GPP TR36.873</w:t>
            </w:r>
          </w:p>
        </w:tc>
      </w:tr>
      <w:tr w:rsidR="009D3341" w14:paraId="27AECF8E" w14:textId="77777777" w:rsidTr="00900BBB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F06BCCA" w14:textId="77777777" w:rsidR="009D3341" w:rsidRDefault="009D3341" w:rsidP="00900BB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855F88" w14:textId="7AA829CE" w:rsidR="009D3341" w:rsidRDefault="00C06204" w:rsidP="00900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4/ </w:t>
            </w:r>
            <w:r w:rsidR="009D3341">
              <w:rPr>
                <w:rFonts w:ascii="Arial" w:hAnsi="Arial" w:cs="Arial"/>
                <w:sz w:val="18"/>
                <w:szCs w:val="18"/>
                <w:lang w:val="en-GB"/>
              </w:rPr>
              <w:t>8 with omni-directional antenna element</w:t>
            </w:r>
          </w:p>
        </w:tc>
      </w:tr>
    </w:tbl>
    <w:p w14:paraId="77CA1AC9" w14:textId="77777777" w:rsidR="00F42842" w:rsidRDefault="00F42842" w:rsidP="009D3341">
      <w:pPr>
        <w:rPr>
          <w:lang w:eastAsia="x-none"/>
        </w:rPr>
      </w:pPr>
    </w:p>
    <w:p w14:paraId="29FAA9AC" w14:textId="161457FA" w:rsidR="00F42842" w:rsidRDefault="00F42842" w:rsidP="00285B42">
      <w:pPr>
        <w:pStyle w:val="a7"/>
        <w:keepNext/>
      </w:pPr>
      <w:r>
        <w:t xml:space="preserve">Table </w:t>
      </w:r>
      <w:r w:rsidR="00791CA0">
        <w:fldChar w:fldCharType="begin"/>
      </w:r>
      <w:r w:rsidR="00791CA0">
        <w:instrText xml:space="preserve"> SEQ Table \* ARABIC </w:instrText>
      </w:r>
      <w:r w:rsidR="00791CA0">
        <w:fldChar w:fldCharType="separate"/>
      </w:r>
      <w:r>
        <w:rPr>
          <w:noProof/>
        </w:rPr>
        <w:t>2</w:t>
      </w:r>
      <w:r w:rsidR="00791CA0">
        <w:rPr>
          <w:noProof/>
        </w:rPr>
        <w:fldChar w:fldCharType="end"/>
      </w:r>
      <w:r>
        <w:t>. DMRS patterns for simulations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439"/>
      </w:tblGrid>
      <w:tr w:rsidR="00F42842" w:rsidRPr="00F42842" w14:paraId="042AA3D5" w14:textId="77777777" w:rsidTr="00285B42">
        <w:trPr>
          <w:jc w:val="center"/>
        </w:trPr>
        <w:tc>
          <w:tcPr>
            <w:tcW w:w="4536" w:type="dxa"/>
            <w:gridSpan w:val="2"/>
            <w:shd w:val="clear" w:color="auto" w:fill="FFF2CC" w:themeFill="accent4" w:themeFillTint="33"/>
            <w:vAlign w:val="center"/>
          </w:tcPr>
          <w:p w14:paraId="3091D8F5" w14:textId="5D763CC8" w:rsidR="00F42842" w:rsidRPr="00285B42" w:rsidRDefault="00F42842" w:rsidP="00285B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B42">
              <w:rPr>
                <w:rFonts w:ascii="Arial" w:hAnsi="Arial" w:cs="Arial"/>
                <w:b/>
                <w:sz w:val="18"/>
                <w:szCs w:val="18"/>
              </w:rPr>
              <w:t>4 port DMRS for 4 layers transmission</w:t>
            </w:r>
          </w:p>
        </w:tc>
        <w:tc>
          <w:tcPr>
            <w:tcW w:w="4707" w:type="dxa"/>
            <w:gridSpan w:val="2"/>
            <w:shd w:val="clear" w:color="auto" w:fill="FFF2CC" w:themeFill="accent4" w:themeFillTint="33"/>
            <w:vAlign w:val="center"/>
          </w:tcPr>
          <w:p w14:paraId="4F6C2DEC" w14:textId="017FF143" w:rsidR="00F42842" w:rsidRPr="00285B42" w:rsidRDefault="00F42842" w:rsidP="00285B4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5B42">
              <w:rPr>
                <w:rFonts w:ascii="Arial" w:hAnsi="Arial" w:cs="Arial"/>
                <w:b/>
                <w:sz w:val="18"/>
                <w:szCs w:val="18"/>
              </w:rPr>
              <w:t>8 port DMRS for 8 layers transmission</w:t>
            </w:r>
          </w:p>
        </w:tc>
      </w:tr>
      <w:tr w:rsidR="00F42842" w:rsidRPr="00F42842" w14:paraId="1D129FB4" w14:textId="77777777" w:rsidTr="00285B42">
        <w:trPr>
          <w:jc w:val="center"/>
        </w:trPr>
        <w:tc>
          <w:tcPr>
            <w:tcW w:w="2268" w:type="dxa"/>
            <w:shd w:val="clear" w:color="auto" w:fill="FFF2CC" w:themeFill="accent4" w:themeFillTint="33"/>
            <w:vAlign w:val="center"/>
          </w:tcPr>
          <w:p w14:paraId="72DBE7D6" w14:textId="24574A85" w:rsidR="00F42842" w:rsidRPr="00285B42" w:rsidRDefault="00F42842" w:rsidP="00285B4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85B42">
              <w:rPr>
                <w:rFonts w:ascii="Arial" w:hAnsi="Arial" w:cs="Arial"/>
                <w:b/>
                <w:sz w:val="18"/>
              </w:rPr>
              <w:t>Comb 2 with CS 2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7959E530" w14:textId="7E6FFBE8" w:rsidR="00F42842" w:rsidRPr="00285B42" w:rsidRDefault="00F42842" w:rsidP="00285B4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85B42">
              <w:rPr>
                <w:rFonts w:ascii="Arial" w:hAnsi="Arial" w:cs="Arial"/>
                <w:b/>
                <w:sz w:val="18"/>
              </w:rPr>
              <w:t>Comb 4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08BA6ABC" w14:textId="5E7C7147" w:rsidR="00F42842" w:rsidRPr="00285B42" w:rsidRDefault="00F42842" w:rsidP="00285B4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85B42">
              <w:rPr>
                <w:rFonts w:ascii="Arial" w:hAnsi="Arial" w:cs="Arial"/>
                <w:b/>
                <w:sz w:val="18"/>
              </w:rPr>
              <w:t>One symbol DMRS</w:t>
            </w:r>
          </w:p>
        </w:tc>
        <w:tc>
          <w:tcPr>
            <w:tcW w:w="2439" w:type="dxa"/>
            <w:shd w:val="clear" w:color="auto" w:fill="FFF2CC" w:themeFill="accent4" w:themeFillTint="33"/>
            <w:vAlign w:val="center"/>
          </w:tcPr>
          <w:p w14:paraId="729D715B" w14:textId="6712A5AE" w:rsidR="00F42842" w:rsidRPr="00285B42" w:rsidRDefault="00F42842" w:rsidP="00285B4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85B42">
              <w:rPr>
                <w:rFonts w:ascii="Arial" w:hAnsi="Arial" w:cs="Arial"/>
                <w:b/>
                <w:sz w:val="18"/>
              </w:rPr>
              <w:t>Two symbol DMRS</w:t>
            </w:r>
          </w:p>
        </w:tc>
      </w:tr>
      <w:tr w:rsidR="00F42842" w:rsidRPr="00F42842" w14:paraId="3B2B1761" w14:textId="77777777" w:rsidTr="00285B42">
        <w:trPr>
          <w:jc w:val="center"/>
        </w:trPr>
        <w:tc>
          <w:tcPr>
            <w:tcW w:w="2268" w:type="dxa"/>
            <w:vAlign w:val="center"/>
          </w:tcPr>
          <w:p w14:paraId="6E8588BD" w14:textId="7BB329D2" w:rsidR="00F42842" w:rsidRPr="00285B42" w:rsidRDefault="00F42842" w:rsidP="00285B42">
            <w:pPr>
              <w:jc w:val="center"/>
              <w:rPr>
                <w:rFonts w:ascii="Arial" w:hAnsi="Arial" w:cs="Arial"/>
                <w:lang w:eastAsia="x-none"/>
              </w:rPr>
            </w:pPr>
            <w:r w:rsidRPr="00285B42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235863F0" wp14:editId="10FEB167">
                  <wp:extent cx="709295" cy="2552700"/>
                  <wp:effectExtent l="0" t="0" r="0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9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13DBBE63" w14:textId="24629249" w:rsidR="00F42842" w:rsidRPr="00285B42" w:rsidRDefault="00F42842" w:rsidP="00285B42">
            <w:pPr>
              <w:jc w:val="center"/>
              <w:rPr>
                <w:rFonts w:ascii="Arial" w:hAnsi="Arial" w:cs="Arial"/>
                <w:lang w:eastAsia="x-none"/>
              </w:rPr>
            </w:pPr>
            <w:r w:rsidRPr="00285B42">
              <w:rPr>
                <w:rFonts w:ascii="Arial" w:hAnsi="Arial" w:cs="Arial"/>
                <w:noProof/>
              </w:rPr>
              <w:drawing>
                <wp:inline distT="0" distB="0" distL="0" distR="0" wp14:anchorId="7492C033" wp14:editId="3CE461E2">
                  <wp:extent cx="709295" cy="255270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9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70239C07" w14:textId="0C718B8C" w:rsidR="00F42842" w:rsidRPr="00285B42" w:rsidRDefault="00F42842" w:rsidP="00285B42">
            <w:pPr>
              <w:jc w:val="center"/>
              <w:rPr>
                <w:rFonts w:ascii="Arial" w:hAnsi="Arial" w:cs="Arial"/>
                <w:lang w:eastAsia="x-none"/>
              </w:rPr>
            </w:pPr>
            <w:r w:rsidRPr="00285B42">
              <w:rPr>
                <w:rFonts w:ascii="Arial" w:hAnsi="Arial" w:cs="Arial"/>
                <w:noProof/>
              </w:rPr>
              <w:drawing>
                <wp:inline distT="0" distB="0" distL="0" distR="0" wp14:anchorId="7B033AD2" wp14:editId="45F476A3">
                  <wp:extent cx="709295" cy="2552700"/>
                  <wp:effectExtent l="0" t="0" r="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29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  <w:vAlign w:val="center"/>
          </w:tcPr>
          <w:p w14:paraId="21259E00" w14:textId="2348F553" w:rsidR="00F42842" w:rsidRPr="00285B42" w:rsidRDefault="00F42842" w:rsidP="00285B42">
            <w:pPr>
              <w:jc w:val="center"/>
              <w:rPr>
                <w:rFonts w:ascii="Arial" w:hAnsi="Arial" w:cs="Arial"/>
                <w:lang w:eastAsia="x-none"/>
              </w:rPr>
            </w:pPr>
            <w:r w:rsidRPr="00285B42">
              <w:rPr>
                <w:rFonts w:ascii="Arial" w:hAnsi="Arial" w:cs="Arial"/>
                <w:noProof/>
              </w:rPr>
              <w:drawing>
                <wp:inline distT="0" distB="0" distL="0" distR="0" wp14:anchorId="40F83BB5" wp14:editId="0E175E55">
                  <wp:extent cx="1411605" cy="2552700"/>
                  <wp:effectExtent l="0" t="0" r="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54F504" w14:textId="2C273933" w:rsidR="00F42842" w:rsidRPr="009D3341" w:rsidRDefault="00F42842" w:rsidP="009D3341"/>
    <w:sectPr w:rsidR="00F42842" w:rsidRPr="009D3341" w:rsidSect="00C74D90">
      <w:footerReference w:type="default" r:id="rId1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1C3B7" w14:textId="77777777" w:rsidR="00791CA0" w:rsidRDefault="00791CA0" w:rsidP="00C01439">
      <w:pPr>
        <w:spacing w:after="0" w:line="240" w:lineRule="auto"/>
      </w:pPr>
      <w:r>
        <w:separator/>
      </w:r>
    </w:p>
  </w:endnote>
  <w:endnote w:type="continuationSeparator" w:id="0">
    <w:p w14:paraId="32236A69" w14:textId="77777777" w:rsidR="00791CA0" w:rsidRDefault="00791CA0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900BBB" w:rsidRPr="00473EE7" w:rsidRDefault="00900BB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792EE2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792EE2" w:rsidRPr="00792EE2">
      <w:rPr>
        <w:b/>
        <w:noProof/>
        <w:color w:val="595959"/>
        <w:sz w:val="20"/>
        <w:szCs w:val="20"/>
      </w:rPr>
      <w:t>10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C104E" w14:textId="77777777" w:rsidR="00791CA0" w:rsidRDefault="00791CA0" w:rsidP="00C01439">
      <w:pPr>
        <w:spacing w:after="0" w:line="240" w:lineRule="auto"/>
      </w:pPr>
      <w:r>
        <w:separator/>
      </w:r>
    </w:p>
  </w:footnote>
  <w:footnote w:type="continuationSeparator" w:id="0">
    <w:p w14:paraId="20565AF7" w14:textId="77777777" w:rsidR="00791CA0" w:rsidRDefault="00791CA0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E741C"/>
    <w:multiLevelType w:val="hybridMultilevel"/>
    <w:tmpl w:val="6A8C0468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">
    <w:nsid w:val="0C176DFB"/>
    <w:multiLevelType w:val="hybridMultilevel"/>
    <w:tmpl w:val="2F9E1DC4"/>
    <w:lvl w:ilvl="0" w:tplc="DE529504">
      <w:numFmt w:val="bullet"/>
      <w:lvlText w:val=""/>
      <w:lvlJc w:val="left"/>
      <w:pPr>
        <w:ind w:left="760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28C2BB9"/>
    <w:multiLevelType w:val="hybridMultilevel"/>
    <w:tmpl w:val="71DA564C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3">
    <w:nsid w:val="196B4D0B"/>
    <w:multiLevelType w:val="hybridMultilevel"/>
    <w:tmpl w:val="2B141160"/>
    <w:lvl w:ilvl="0" w:tplc="9ACE4568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">
    <w:nsid w:val="1D741CBA"/>
    <w:multiLevelType w:val="hybridMultilevel"/>
    <w:tmpl w:val="520E71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0F">
      <w:start w:val="1"/>
      <w:numFmt w:val="decimal"/>
      <w:lvlText w:val="%3."/>
      <w:lvlJc w:val="left"/>
      <w:pPr>
        <w:ind w:left="1600" w:hanging="400"/>
      </w:pPr>
    </w:lvl>
    <w:lvl w:ilvl="3" w:tplc="04090011">
      <w:start w:val="1"/>
      <w:numFmt w:val="decimalEnclosedCircle"/>
      <w:lvlText w:val="%4"/>
      <w:lvlJc w:val="left"/>
      <w:pPr>
        <w:ind w:left="2000" w:hanging="400"/>
      </w:pPr>
    </w:lvl>
    <w:lvl w:ilvl="4" w:tplc="0409000B">
      <w:start w:val="1"/>
      <w:numFmt w:val="bullet"/>
      <w:lvlText w:val="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67DEA"/>
    <w:multiLevelType w:val="hybridMultilevel"/>
    <w:tmpl w:val="7B04E10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1A03047"/>
    <w:multiLevelType w:val="hybridMultilevel"/>
    <w:tmpl w:val="949EFC70"/>
    <w:lvl w:ilvl="0" w:tplc="B568FD58">
      <w:start w:val="4"/>
      <w:numFmt w:val="bullet"/>
      <w:lvlText w:val="-"/>
      <w:lvlJc w:val="left"/>
      <w:pPr>
        <w:ind w:left="1225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9">
    <w:nsid w:val="24797EB5"/>
    <w:multiLevelType w:val="hybridMultilevel"/>
    <w:tmpl w:val="8BB8ABF0"/>
    <w:lvl w:ilvl="0" w:tplc="A43AE924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0">
    <w:nsid w:val="268627FF"/>
    <w:multiLevelType w:val="hybridMultilevel"/>
    <w:tmpl w:val="6F709680"/>
    <w:lvl w:ilvl="0" w:tplc="C7823FC2">
      <w:start w:val="1"/>
      <w:numFmt w:val="lowerRoman"/>
      <w:lvlText w:val="%1)"/>
      <w:lvlJc w:val="left"/>
      <w:pPr>
        <w:ind w:left="1945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25" w:hanging="400"/>
      </w:pPr>
    </w:lvl>
    <w:lvl w:ilvl="2" w:tplc="0409001B" w:tentative="1">
      <w:start w:val="1"/>
      <w:numFmt w:val="lowerRoman"/>
      <w:lvlText w:val="%3."/>
      <w:lvlJc w:val="right"/>
      <w:pPr>
        <w:ind w:left="2425" w:hanging="400"/>
      </w:pPr>
    </w:lvl>
    <w:lvl w:ilvl="3" w:tplc="0409000F" w:tentative="1">
      <w:start w:val="1"/>
      <w:numFmt w:val="decimal"/>
      <w:lvlText w:val="%4."/>
      <w:lvlJc w:val="left"/>
      <w:pPr>
        <w:ind w:left="2825" w:hanging="400"/>
      </w:pPr>
    </w:lvl>
    <w:lvl w:ilvl="4" w:tplc="04090019" w:tentative="1">
      <w:start w:val="1"/>
      <w:numFmt w:val="upperLetter"/>
      <w:lvlText w:val="%5."/>
      <w:lvlJc w:val="left"/>
      <w:pPr>
        <w:ind w:left="3225" w:hanging="400"/>
      </w:pPr>
    </w:lvl>
    <w:lvl w:ilvl="5" w:tplc="0409001B" w:tentative="1">
      <w:start w:val="1"/>
      <w:numFmt w:val="lowerRoman"/>
      <w:lvlText w:val="%6."/>
      <w:lvlJc w:val="right"/>
      <w:pPr>
        <w:ind w:left="3625" w:hanging="400"/>
      </w:pPr>
    </w:lvl>
    <w:lvl w:ilvl="6" w:tplc="0409000F" w:tentative="1">
      <w:start w:val="1"/>
      <w:numFmt w:val="decimal"/>
      <w:lvlText w:val="%7."/>
      <w:lvlJc w:val="left"/>
      <w:pPr>
        <w:ind w:left="4025" w:hanging="400"/>
      </w:pPr>
    </w:lvl>
    <w:lvl w:ilvl="7" w:tplc="04090019" w:tentative="1">
      <w:start w:val="1"/>
      <w:numFmt w:val="upperLetter"/>
      <w:lvlText w:val="%8."/>
      <w:lvlJc w:val="left"/>
      <w:pPr>
        <w:ind w:left="4425" w:hanging="400"/>
      </w:pPr>
    </w:lvl>
    <w:lvl w:ilvl="8" w:tplc="0409001B" w:tentative="1">
      <w:start w:val="1"/>
      <w:numFmt w:val="lowerRoman"/>
      <w:lvlText w:val="%9."/>
      <w:lvlJc w:val="right"/>
      <w:pPr>
        <w:ind w:left="4825" w:hanging="400"/>
      </w:pPr>
    </w:lvl>
  </w:abstractNum>
  <w:abstractNum w:abstractNumId="11">
    <w:nsid w:val="28FC1835"/>
    <w:multiLevelType w:val="hybridMultilevel"/>
    <w:tmpl w:val="AF026ADE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2">
    <w:nsid w:val="298E7964"/>
    <w:multiLevelType w:val="hybridMultilevel"/>
    <w:tmpl w:val="9BA6DB9E"/>
    <w:lvl w:ilvl="0" w:tplc="EF6A4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0AE3C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0EB9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00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CF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2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46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47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0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1C2419"/>
    <w:multiLevelType w:val="hybridMultilevel"/>
    <w:tmpl w:val="B79C92EC"/>
    <w:lvl w:ilvl="0" w:tplc="B568FD58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3821770"/>
    <w:multiLevelType w:val="hybridMultilevel"/>
    <w:tmpl w:val="9DBE0280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6">
    <w:nsid w:val="60E90366"/>
    <w:multiLevelType w:val="hybridMultilevel"/>
    <w:tmpl w:val="1860942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7">
    <w:nsid w:val="6CD02C44"/>
    <w:multiLevelType w:val="hybridMultilevel"/>
    <w:tmpl w:val="7206B56A"/>
    <w:lvl w:ilvl="0" w:tplc="AC04A2D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AE6237D"/>
    <w:multiLevelType w:val="hybridMultilevel"/>
    <w:tmpl w:val="DD8CEC38"/>
    <w:lvl w:ilvl="0" w:tplc="048A9648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5"/>
  </w:num>
  <w:num w:numId="5">
    <w:abstractNumId w:val="3"/>
  </w:num>
  <w:num w:numId="6">
    <w:abstractNumId w:val="14"/>
  </w:num>
  <w:num w:numId="7">
    <w:abstractNumId w:val="2"/>
  </w:num>
  <w:num w:numId="8">
    <w:abstractNumId w:val="0"/>
  </w:num>
  <w:num w:numId="9">
    <w:abstractNumId w:val="11"/>
  </w:num>
  <w:num w:numId="10">
    <w:abstractNumId w:val="13"/>
  </w:num>
  <w:num w:numId="11">
    <w:abstractNumId w:val="7"/>
  </w:num>
  <w:num w:numId="12">
    <w:abstractNumId w:val="12"/>
  </w:num>
  <w:num w:numId="13">
    <w:abstractNumId w:val="22"/>
  </w:num>
  <w:num w:numId="14">
    <w:abstractNumId w:val="6"/>
  </w:num>
  <w:num w:numId="15">
    <w:abstractNumId w:val="21"/>
  </w:num>
  <w:num w:numId="16">
    <w:abstractNumId w:val="15"/>
  </w:num>
  <w:num w:numId="17">
    <w:abstractNumId w:val="16"/>
  </w:num>
  <w:num w:numId="18">
    <w:abstractNumId w:val="17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0">
    <w:abstractNumId w:val="8"/>
  </w:num>
  <w:num w:numId="21">
    <w:abstractNumId w:val="1"/>
  </w:num>
  <w:num w:numId="22">
    <w:abstractNumId w:val="4"/>
  </w:num>
  <w:num w:numId="23">
    <w:abstractNumId w:val="9"/>
  </w:num>
  <w:num w:numId="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368"/>
    <w:rsid w:val="00000CAA"/>
    <w:rsid w:val="00001CB8"/>
    <w:rsid w:val="000020A7"/>
    <w:rsid w:val="00002359"/>
    <w:rsid w:val="0000250C"/>
    <w:rsid w:val="00002F18"/>
    <w:rsid w:val="00003055"/>
    <w:rsid w:val="00004314"/>
    <w:rsid w:val="0000599F"/>
    <w:rsid w:val="00006FA4"/>
    <w:rsid w:val="00006FA7"/>
    <w:rsid w:val="0001040E"/>
    <w:rsid w:val="00011880"/>
    <w:rsid w:val="00011CE6"/>
    <w:rsid w:val="00012B12"/>
    <w:rsid w:val="000143C4"/>
    <w:rsid w:val="00015218"/>
    <w:rsid w:val="000152A1"/>
    <w:rsid w:val="00015B25"/>
    <w:rsid w:val="000167B4"/>
    <w:rsid w:val="00016853"/>
    <w:rsid w:val="00017177"/>
    <w:rsid w:val="00020ACC"/>
    <w:rsid w:val="00021250"/>
    <w:rsid w:val="00021743"/>
    <w:rsid w:val="00021829"/>
    <w:rsid w:val="00021E63"/>
    <w:rsid w:val="00022CEB"/>
    <w:rsid w:val="00023098"/>
    <w:rsid w:val="00023179"/>
    <w:rsid w:val="000233B5"/>
    <w:rsid w:val="00024529"/>
    <w:rsid w:val="00024FAD"/>
    <w:rsid w:val="00026618"/>
    <w:rsid w:val="0002692D"/>
    <w:rsid w:val="00026D6C"/>
    <w:rsid w:val="00032339"/>
    <w:rsid w:val="00034F78"/>
    <w:rsid w:val="00035F40"/>
    <w:rsid w:val="0003751B"/>
    <w:rsid w:val="00042F21"/>
    <w:rsid w:val="00044095"/>
    <w:rsid w:val="0005046B"/>
    <w:rsid w:val="000509BA"/>
    <w:rsid w:val="00052C04"/>
    <w:rsid w:val="00052F40"/>
    <w:rsid w:val="00053067"/>
    <w:rsid w:val="000537E4"/>
    <w:rsid w:val="00056D9D"/>
    <w:rsid w:val="0006339C"/>
    <w:rsid w:val="00065318"/>
    <w:rsid w:val="00065775"/>
    <w:rsid w:val="00065BFA"/>
    <w:rsid w:val="00066D7C"/>
    <w:rsid w:val="00067820"/>
    <w:rsid w:val="0007083B"/>
    <w:rsid w:val="000728E5"/>
    <w:rsid w:val="00072AC3"/>
    <w:rsid w:val="00073A7C"/>
    <w:rsid w:val="00074DE7"/>
    <w:rsid w:val="00074FC5"/>
    <w:rsid w:val="00075B09"/>
    <w:rsid w:val="00076944"/>
    <w:rsid w:val="00076FEF"/>
    <w:rsid w:val="00080494"/>
    <w:rsid w:val="000809E2"/>
    <w:rsid w:val="00081512"/>
    <w:rsid w:val="00083F4B"/>
    <w:rsid w:val="000846BE"/>
    <w:rsid w:val="000866D4"/>
    <w:rsid w:val="00086D9D"/>
    <w:rsid w:val="00087992"/>
    <w:rsid w:val="00090513"/>
    <w:rsid w:val="000933EE"/>
    <w:rsid w:val="00093B29"/>
    <w:rsid w:val="00093E92"/>
    <w:rsid w:val="00094B3E"/>
    <w:rsid w:val="00095742"/>
    <w:rsid w:val="0009585C"/>
    <w:rsid w:val="00096753"/>
    <w:rsid w:val="00096F7A"/>
    <w:rsid w:val="000A030D"/>
    <w:rsid w:val="000A0E8E"/>
    <w:rsid w:val="000A0EB5"/>
    <w:rsid w:val="000A0EF5"/>
    <w:rsid w:val="000A1082"/>
    <w:rsid w:val="000A2DA3"/>
    <w:rsid w:val="000A2E86"/>
    <w:rsid w:val="000A307C"/>
    <w:rsid w:val="000A318A"/>
    <w:rsid w:val="000A3A85"/>
    <w:rsid w:val="000A3B37"/>
    <w:rsid w:val="000A489A"/>
    <w:rsid w:val="000A5824"/>
    <w:rsid w:val="000A5D29"/>
    <w:rsid w:val="000A7F41"/>
    <w:rsid w:val="000B0B1B"/>
    <w:rsid w:val="000B2E01"/>
    <w:rsid w:val="000B3E8F"/>
    <w:rsid w:val="000B4C80"/>
    <w:rsid w:val="000B517B"/>
    <w:rsid w:val="000C1D7C"/>
    <w:rsid w:val="000C2ACA"/>
    <w:rsid w:val="000C3B08"/>
    <w:rsid w:val="000C3BD4"/>
    <w:rsid w:val="000C4361"/>
    <w:rsid w:val="000C6F82"/>
    <w:rsid w:val="000C7433"/>
    <w:rsid w:val="000D09D9"/>
    <w:rsid w:val="000D1C19"/>
    <w:rsid w:val="000D1F6F"/>
    <w:rsid w:val="000D3D4C"/>
    <w:rsid w:val="000D4BB0"/>
    <w:rsid w:val="000D4CE7"/>
    <w:rsid w:val="000D57B3"/>
    <w:rsid w:val="000D760E"/>
    <w:rsid w:val="000E1346"/>
    <w:rsid w:val="000E2BD5"/>
    <w:rsid w:val="000E5797"/>
    <w:rsid w:val="000E72E0"/>
    <w:rsid w:val="000E7B4F"/>
    <w:rsid w:val="000F0C98"/>
    <w:rsid w:val="000F24B9"/>
    <w:rsid w:val="000F2588"/>
    <w:rsid w:val="000F398D"/>
    <w:rsid w:val="000F4008"/>
    <w:rsid w:val="000F541A"/>
    <w:rsid w:val="000F605A"/>
    <w:rsid w:val="00100248"/>
    <w:rsid w:val="001016EA"/>
    <w:rsid w:val="001017A5"/>
    <w:rsid w:val="00104358"/>
    <w:rsid w:val="00104950"/>
    <w:rsid w:val="00105361"/>
    <w:rsid w:val="00105A84"/>
    <w:rsid w:val="00105CCF"/>
    <w:rsid w:val="001066BD"/>
    <w:rsid w:val="0010760A"/>
    <w:rsid w:val="001076A7"/>
    <w:rsid w:val="001104B6"/>
    <w:rsid w:val="00111CC3"/>
    <w:rsid w:val="00112461"/>
    <w:rsid w:val="0011557F"/>
    <w:rsid w:val="00115610"/>
    <w:rsid w:val="00117B61"/>
    <w:rsid w:val="00121EB1"/>
    <w:rsid w:val="001227D4"/>
    <w:rsid w:val="00124E15"/>
    <w:rsid w:val="001277B4"/>
    <w:rsid w:val="00127A4C"/>
    <w:rsid w:val="001306FF"/>
    <w:rsid w:val="001318A0"/>
    <w:rsid w:val="00131FA4"/>
    <w:rsid w:val="0013338B"/>
    <w:rsid w:val="0013782A"/>
    <w:rsid w:val="00137E97"/>
    <w:rsid w:val="00140292"/>
    <w:rsid w:val="001406AD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2798"/>
    <w:rsid w:val="001639D7"/>
    <w:rsid w:val="00163DB1"/>
    <w:rsid w:val="00164DCF"/>
    <w:rsid w:val="0016589A"/>
    <w:rsid w:val="00167213"/>
    <w:rsid w:val="00170531"/>
    <w:rsid w:val="00173419"/>
    <w:rsid w:val="001752F2"/>
    <w:rsid w:val="00176805"/>
    <w:rsid w:val="00180A12"/>
    <w:rsid w:val="0018109F"/>
    <w:rsid w:val="001826A8"/>
    <w:rsid w:val="00182FD6"/>
    <w:rsid w:val="001868BA"/>
    <w:rsid w:val="001877DD"/>
    <w:rsid w:val="00193B25"/>
    <w:rsid w:val="00193EAC"/>
    <w:rsid w:val="001949F4"/>
    <w:rsid w:val="00194AB6"/>
    <w:rsid w:val="001958D9"/>
    <w:rsid w:val="00197567"/>
    <w:rsid w:val="001A0FE2"/>
    <w:rsid w:val="001A1429"/>
    <w:rsid w:val="001A199C"/>
    <w:rsid w:val="001A1C1E"/>
    <w:rsid w:val="001A2957"/>
    <w:rsid w:val="001A2DDF"/>
    <w:rsid w:val="001A2E9A"/>
    <w:rsid w:val="001A4063"/>
    <w:rsid w:val="001A4D87"/>
    <w:rsid w:val="001A55D2"/>
    <w:rsid w:val="001A5969"/>
    <w:rsid w:val="001A794B"/>
    <w:rsid w:val="001B15E3"/>
    <w:rsid w:val="001B1F6B"/>
    <w:rsid w:val="001B21C2"/>
    <w:rsid w:val="001B28DC"/>
    <w:rsid w:val="001B425B"/>
    <w:rsid w:val="001B4549"/>
    <w:rsid w:val="001B4F35"/>
    <w:rsid w:val="001B5D3F"/>
    <w:rsid w:val="001B67AA"/>
    <w:rsid w:val="001C0033"/>
    <w:rsid w:val="001C02CC"/>
    <w:rsid w:val="001C0587"/>
    <w:rsid w:val="001C10E9"/>
    <w:rsid w:val="001C403F"/>
    <w:rsid w:val="001C4A05"/>
    <w:rsid w:val="001C53E4"/>
    <w:rsid w:val="001C6683"/>
    <w:rsid w:val="001C6CA0"/>
    <w:rsid w:val="001C7AA6"/>
    <w:rsid w:val="001D0671"/>
    <w:rsid w:val="001D10A7"/>
    <w:rsid w:val="001D184C"/>
    <w:rsid w:val="001D2163"/>
    <w:rsid w:val="001D3579"/>
    <w:rsid w:val="001D3C3C"/>
    <w:rsid w:val="001D3FD0"/>
    <w:rsid w:val="001D4603"/>
    <w:rsid w:val="001D4B41"/>
    <w:rsid w:val="001D4BFB"/>
    <w:rsid w:val="001D5A74"/>
    <w:rsid w:val="001D5A84"/>
    <w:rsid w:val="001D608B"/>
    <w:rsid w:val="001D6E19"/>
    <w:rsid w:val="001D736D"/>
    <w:rsid w:val="001D7783"/>
    <w:rsid w:val="001D788D"/>
    <w:rsid w:val="001E1C2C"/>
    <w:rsid w:val="001E1FCF"/>
    <w:rsid w:val="001E6451"/>
    <w:rsid w:val="001E6680"/>
    <w:rsid w:val="001E697D"/>
    <w:rsid w:val="001E74D3"/>
    <w:rsid w:val="001F125E"/>
    <w:rsid w:val="001F13D8"/>
    <w:rsid w:val="001F2B62"/>
    <w:rsid w:val="001F3C88"/>
    <w:rsid w:val="001F5486"/>
    <w:rsid w:val="001F5FE3"/>
    <w:rsid w:val="001F6A76"/>
    <w:rsid w:val="002015AA"/>
    <w:rsid w:val="0020275F"/>
    <w:rsid w:val="00202A7A"/>
    <w:rsid w:val="00202BA0"/>
    <w:rsid w:val="002034CB"/>
    <w:rsid w:val="00204BF3"/>
    <w:rsid w:val="00205C9F"/>
    <w:rsid w:val="00206730"/>
    <w:rsid w:val="00206840"/>
    <w:rsid w:val="00207D9B"/>
    <w:rsid w:val="00210740"/>
    <w:rsid w:val="002134B6"/>
    <w:rsid w:val="00213B05"/>
    <w:rsid w:val="00216557"/>
    <w:rsid w:val="00217A68"/>
    <w:rsid w:val="00220DAB"/>
    <w:rsid w:val="0022288B"/>
    <w:rsid w:val="00223FA6"/>
    <w:rsid w:val="00224453"/>
    <w:rsid w:val="00224FA6"/>
    <w:rsid w:val="00225D32"/>
    <w:rsid w:val="0022609A"/>
    <w:rsid w:val="00226765"/>
    <w:rsid w:val="00234064"/>
    <w:rsid w:val="00234CA4"/>
    <w:rsid w:val="00240D13"/>
    <w:rsid w:val="00241CFA"/>
    <w:rsid w:val="002422C4"/>
    <w:rsid w:val="0024256E"/>
    <w:rsid w:val="002428C6"/>
    <w:rsid w:val="00243ECC"/>
    <w:rsid w:val="002441BB"/>
    <w:rsid w:val="002445AE"/>
    <w:rsid w:val="00245978"/>
    <w:rsid w:val="002474E1"/>
    <w:rsid w:val="00250670"/>
    <w:rsid w:val="00250D44"/>
    <w:rsid w:val="00252DD8"/>
    <w:rsid w:val="002530A3"/>
    <w:rsid w:val="00254D03"/>
    <w:rsid w:val="0025635D"/>
    <w:rsid w:val="002565FC"/>
    <w:rsid w:val="002578D5"/>
    <w:rsid w:val="00260D9E"/>
    <w:rsid w:val="00260DD1"/>
    <w:rsid w:val="00264DE6"/>
    <w:rsid w:val="002665FE"/>
    <w:rsid w:val="002707DA"/>
    <w:rsid w:val="00271E6D"/>
    <w:rsid w:val="00273BD7"/>
    <w:rsid w:val="00273C7A"/>
    <w:rsid w:val="00274315"/>
    <w:rsid w:val="00274A44"/>
    <w:rsid w:val="00274B44"/>
    <w:rsid w:val="00274E9A"/>
    <w:rsid w:val="00275D86"/>
    <w:rsid w:val="00276554"/>
    <w:rsid w:val="002800B7"/>
    <w:rsid w:val="002801F1"/>
    <w:rsid w:val="00283523"/>
    <w:rsid w:val="00285B42"/>
    <w:rsid w:val="00286A08"/>
    <w:rsid w:val="0029015B"/>
    <w:rsid w:val="00290713"/>
    <w:rsid w:val="00290FA3"/>
    <w:rsid w:val="0029233F"/>
    <w:rsid w:val="00292741"/>
    <w:rsid w:val="00292836"/>
    <w:rsid w:val="00292DCE"/>
    <w:rsid w:val="002938D0"/>
    <w:rsid w:val="002A16FB"/>
    <w:rsid w:val="002A19BC"/>
    <w:rsid w:val="002A1F4F"/>
    <w:rsid w:val="002A2104"/>
    <w:rsid w:val="002A603C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5C65"/>
    <w:rsid w:val="002B6532"/>
    <w:rsid w:val="002B69D5"/>
    <w:rsid w:val="002C1604"/>
    <w:rsid w:val="002C59D1"/>
    <w:rsid w:val="002C64DF"/>
    <w:rsid w:val="002C6C61"/>
    <w:rsid w:val="002D090A"/>
    <w:rsid w:val="002D117B"/>
    <w:rsid w:val="002D2EB7"/>
    <w:rsid w:val="002D31A7"/>
    <w:rsid w:val="002D42BD"/>
    <w:rsid w:val="002D483B"/>
    <w:rsid w:val="002D5A3D"/>
    <w:rsid w:val="002D5BFD"/>
    <w:rsid w:val="002D5D4D"/>
    <w:rsid w:val="002D6E5C"/>
    <w:rsid w:val="002D73B8"/>
    <w:rsid w:val="002D7605"/>
    <w:rsid w:val="002E110C"/>
    <w:rsid w:val="002E5234"/>
    <w:rsid w:val="002E5DC3"/>
    <w:rsid w:val="002F0C7A"/>
    <w:rsid w:val="002F43C1"/>
    <w:rsid w:val="002F486E"/>
    <w:rsid w:val="002F4A1A"/>
    <w:rsid w:val="002F6931"/>
    <w:rsid w:val="002F7648"/>
    <w:rsid w:val="002F7D53"/>
    <w:rsid w:val="00300332"/>
    <w:rsid w:val="0030162D"/>
    <w:rsid w:val="003024AD"/>
    <w:rsid w:val="00303859"/>
    <w:rsid w:val="003038A9"/>
    <w:rsid w:val="003039C1"/>
    <w:rsid w:val="00306AE6"/>
    <w:rsid w:val="00306E5C"/>
    <w:rsid w:val="003075F6"/>
    <w:rsid w:val="00307FB7"/>
    <w:rsid w:val="003100EB"/>
    <w:rsid w:val="0031040A"/>
    <w:rsid w:val="00310780"/>
    <w:rsid w:val="00310C21"/>
    <w:rsid w:val="00310DB1"/>
    <w:rsid w:val="00311782"/>
    <w:rsid w:val="00311A0D"/>
    <w:rsid w:val="00314B01"/>
    <w:rsid w:val="003157FA"/>
    <w:rsid w:val="00315D0F"/>
    <w:rsid w:val="00316597"/>
    <w:rsid w:val="00317D40"/>
    <w:rsid w:val="00320A3D"/>
    <w:rsid w:val="00320ACB"/>
    <w:rsid w:val="00323620"/>
    <w:rsid w:val="00323F42"/>
    <w:rsid w:val="0032712E"/>
    <w:rsid w:val="00330DE5"/>
    <w:rsid w:val="0033151C"/>
    <w:rsid w:val="00331985"/>
    <w:rsid w:val="00331E98"/>
    <w:rsid w:val="00334B96"/>
    <w:rsid w:val="0034038D"/>
    <w:rsid w:val="00340516"/>
    <w:rsid w:val="0034145C"/>
    <w:rsid w:val="00342130"/>
    <w:rsid w:val="003456D0"/>
    <w:rsid w:val="003467A1"/>
    <w:rsid w:val="003473A8"/>
    <w:rsid w:val="0035034B"/>
    <w:rsid w:val="0035226E"/>
    <w:rsid w:val="00353E12"/>
    <w:rsid w:val="00354AC2"/>
    <w:rsid w:val="00354F39"/>
    <w:rsid w:val="00355761"/>
    <w:rsid w:val="00355A4B"/>
    <w:rsid w:val="00355F53"/>
    <w:rsid w:val="00356300"/>
    <w:rsid w:val="003602EF"/>
    <w:rsid w:val="00363842"/>
    <w:rsid w:val="00365079"/>
    <w:rsid w:val="00367C07"/>
    <w:rsid w:val="00367D39"/>
    <w:rsid w:val="00367EFA"/>
    <w:rsid w:val="00370423"/>
    <w:rsid w:val="00370CE1"/>
    <w:rsid w:val="003720BE"/>
    <w:rsid w:val="00372D2C"/>
    <w:rsid w:val="00372E5F"/>
    <w:rsid w:val="00372F61"/>
    <w:rsid w:val="0037315D"/>
    <w:rsid w:val="00373218"/>
    <w:rsid w:val="003733E6"/>
    <w:rsid w:val="0037717D"/>
    <w:rsid w:val="00377809"/>
    <w:rsid w:val="00377FAF"/>
    <w:rsid w:val="003850D2"/>
    <w:rsid w:val="0038541C"/>
    <w:rsid w:val="003863DB"/>
    <w:rsid w:val="003874AD"/>
    <w:rsid w:val="00387E76"/>
    <w:rsid w:val="0039021C"/>
    <w:rsid w:val="003910DD"/>
    <w:rsid w:val="003914A5"/>
    <w:rsid w:val="0039498F"/>
    <w:rsid w:val="00394BFE"/>
    <w:rsid w:val="003974A3"/>
    <w:rsid w:val="00397D85"/>
    <w:rsid w:val="003A0B50"/>
    <w:rsid w:val="003A3C98"/>
    <w:rsid w:val="003A3F43"/>
    <w:rsid w:val="003A4A29"/>
    <w:rsid w:val="003A4ABD"/>
    <w:rsid w:val="003A509F"/>
    <w:rsid w:val="003B1778"/>
    <w:rsid w:val="003B2554"/>
    <w:rsid w:val="003B3BF2"/>
    <w:rsid w:val="003B5ED4"/>
    <w:rsid w:val="003B5F99"/>
    <w:rsid w:val="003B66BE"/>
    <w:rsid w:val="003B6D4A"/>
    <w:rsid w:val="003B794C"/>
    <w:rsid w:val="003C1ABE"/>
    <w:rsid w:val="003C1D2C"/>
    <w:rsid w:val="003C2EA5"/>
    <w:rsid w:val="003C3A8D"/>
    <w:rsid w:val="003C4288"/>
    <w:rsid w:val="003C4748"/>
    <w:rsid w:val="003C6EA8"/>
    <w:rsid w:val="003D2B56"/>
    <w:rsid w:val="003D33DF"/>
    <w:rsid w:val="003D37D3"/>
    <w:rsid w:val="003D3D7E"/>
    <w:rsid w:val="003D48AD"/>
    <w:rsid w:val="003D7D1C"/>
    <w:rsid w:val="003E1431"/>
    <w:rsid w:val="003E2043"/>
    <w:rsid w:val="003E214E"/>
    <w:rsid w:val="003E27B5"/>
    <w:rsid w:val="003E2BC3"/>
    <w:rsid w:val="003E37F6"/>
    <w:rsid w:val="003E452B"/>
    <w:rsid w:val="003E7B78"/>
    <w:rsid w:val="003F07F2"/>
    <w:rsid w:val="003F0843"/>
    <w:rsid w:val="003F1137"/>
    <w:rsid w:val="003F2B55"/>
    <w:rsid w:val="003F2D25"/>
    <w:rsid w:val="003F7395"/>
    <w:rsid w:val="003F7D80"/>
    <w:rsid w:val="00402A42"/>
    <w:rsid w:val="00403F86"/>
    <w:rsid w:val="00404EC0"/>
    <w:rsid w:val="0040757C"/>
    <w:rsid w:val="00410772"/>
    <w:rsid w:val="004113EA"/>
    <w:rsid w:val="00411BF8"/>
    <w:rsid w:val="00412193"/>
    <w:rsid w:val="00413134"/>
    <w:rsid w:val="004136A7"/>
    <w:rsid w:val="00413896"/>
    <w:rsid w:val="0041660A"/>
    <w:rsid w:val="004167E5"/>
    <w:rsid w:val="00417D2A"/>
    <w:rsid w:val="004201DE"/>
    <w:rsid w:val="004212FA"/>
    <w:rsid w:val="00422A7E"/>
    <w:rsid w:val="0042370D"/>
    <w:rsid w:val="004249F4"/>
    <w:rsid w:val="0042791D"/>
    <w:rsid w:val="004300B2"/>
    <w:rsid w:val="0043185E"/>
    <w:rsid w:val="0043339B"/>
    <w:rsid w:val="00435780"/>
    <w:rsid w:val="004373CE"/>
    <w:rsid w:val="004376AC"/>
    <w:rsid w:val="00437A6A"/>
    <w:rsid w:val="004405FE"/>
    <w:rsid w:val="00441A13"/>
    <w:rsid w:val="00441D90"/>
    <w:rsid w:val="00444325"/>
    <w:rsid w:val="004452A3"/>
    <w:rsid w:val="00446D8F"/>
    <w:rsid w:val="00447BCE"/>
    <w:rsid w:val="00447C05"/>
    <w:rsid w:val="00447E29"/>
    <w:rsid w:val="00450236"/>
    <w:rsid w:val="00450F28"/>
    <w:rsid w:val="00451263"/>
    <w:rsid w:val="004512B5"/>
    <w:rsid w:val="00454CE4"/>
    <w:rsid w:val="0045638B"/>
    <w:rsid w:val="00457F7A"/>
    <w:rsid w:val="004607F2"/>
    <w:rsid w:val="00460AAA"/>
    <w:rsid w:val="004615CE"/>
    <w:rsid w:val="00462A24"/>
    <w:rsid w:val="00462D89"/>
    <w:rsid w:val="00463FED"/>
    <w:rsid w:val="004648BB"/>
    <w:rsid w:val="00465ACE"/>
    <w:rsid w:val="00465CB2"/>
    <w:rsid w:val="00467197"/>
    <w:rsid w:val="004673D0"/>
    <w:rsid w:val="0047023B"/>
    <w:rsid w:val="00470787"/>
    <w:rsid w:val="00470CDA"/>
    <w:rsid w:val="004721FA"/>
    <w:rsid w:val="00473EE7"/>
    <w:rsid w:val="00474C66"/>
    <w:rsid w:val="00477E26"/>
    <w:rsid w:val="004824F1"/>
    <w:rsid w:val="0048359E"/>
    <w:rsid w:val="00485CFC"/>
    <w:rsid w:val="00487DBE"/>
    <w:rsid w:val="004914BE"/>
    <w:rsid w:val="00492406"/>
    <w:rsid w:val="004925B8"/>
    <w:rsid w:val="00492778"/>
    <w:rsid w:val="00493F8C"/>
    <w:rsid w:val="0049492F"/>
    <w:rsid w:val="0049515F"/>
    <w:rsid w:val="004952ED"/>
    <w:rsid w:val="00495B97"/>
    <w:rsid w:val="004960DD"/>
    <w:rsid w:val="0049618D"/>
    <w:rsid w:val="00497D3D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4EEA"/>
    <w:rsid w:val="004B511E"/>
    <w:rsid w:val="004B5D35"/>
    <w:rsid w:val="004B606A"/>
    <w:rsid w:val="004B6727"/>
    <w:rsid w:val="004B6992"/>
    <w:rsid w:val="004B7374"/>
    <w:rsid w:val="004B7D17"/>
    <w:rsid w:val="004B7E89"/>
    <w:rsid w:val="004C0067"/>
    <w:rsid w:val="004C08F2"/>
    <w:rsid w:val="004C0DF6"/>
    <w:rsid w:val="004C1246"/>
    <w:rsid w:val="004C1724"/>
    <w:rsid w:val="004C192A"/>
    <w:rsid w:val="004C463A"/>
    <w:rsid w:val="004C4AC0"/>
    <w:rsid w:val="004C5012"/>
    <w:rsid w:val="004C5708"/>
    <w:rsid w:val="004C6EB5"/>
    <w:rsid w:val="004C6F41"/>
    <w:rsid w:val="004C7A33"/>
    <w:rsid w:val="004D065A"/>
    <w:rsid w:val="004D1025"/>
    <w:rsid w:val="004D105A"/>
    <w:rsid w:val="004D18AA"/>
    <w:rsid w:val="004D2D94"/>
    <w:rsid w:val="004D3684"/>
    <w:rsid w:val="004D478A"/>
    <w:rsid w:val="004D5D1A"/>
    <w:rsid w:val="004D6B25"/>
    <w:rsid w:val="004D6E0D"/>
    <w:rsid w:val="004D7C2E"/>
    <w:rsid w:val="004E0A87"/>
    <w:rsid w:val="004E165F"/>
    <w:rsid w:val="004E23C5"/>
    <w:rsid w:val="004E317E"/>
    <w:rsid w:val="004E3DDA"/>
    <w:rsid w:val="004E3EB8"/>
    <w:rsid w:val="004E4F79"/>
    <w:rsid w:val="004F2EAC"/>
    <w:rsid w:val="004F342C"/>
    <w:rsid w:val="004F3F9A"/>
    <w:rsid w:val="004F4971"/>
    <w:rsid w:val="004F5221"/>
    <w:rsid w:val="004F7395"/>
    <w:rsid w:val="004F7986"/>
    <w:rsid w:val="00501490"/>
    <w:rsid w:val="00501624"/>
    <w:rsid w:val="00502BD6"/>
    <w:rsid w:val="00502D8F"/>
    <w:rsid w:val="00503158"/>
    <w:rsid w:val="0050584E"/>
    <w:rsid w:val="00512240"/>
    <w:rsid w:val="00513171"/>
    <w:rsid w:val="00514E6D"/>
    <w:rsid w:val="00515B0A"/>
    <w:rsid w:val="00517DB4"/>
    <w:rsid w:val="00522262"/>
    <w:rsid w:val="00522F59"/>
    <w:rsid w:val="0052347B"/>
    <w:rsid w:val="00523BC6"/>
    <w:rsid w:val="00523F3A"/>
    <w:rsid w:val="005242AB"/>
    <w:rsid w:val="00524472"/>
    <w:rsid w:val="0052516E"/>
    <w:rsid w:val="0052539C"/>
    <w:rsid w:val="00525452"/>
    <w:rsid w:val="0052574C"/>
    <w:rsid w:val="00530D7F"/>
    <w:rsid w:val="00532FFF"/>
    <w:rsid w:val="00533A20"/>
    <w:rsid w:val="005341B6"/>
    <w:rsid w:val="005358FE"/>
    <w:rsid w:val="00535B28"/>
    <w:rsid w:val="005361B1"/>
    <w:rsid w:val="00537688"/>
    <w:rsid w:val="00537B5E"/>
    <w:rsid w:val="005419F6"/>
    <w:rsid w:val="00542141"/>
    <w:rsid w:val="0054371E"/>
    <w:rsid w:val="00543C79"/>
    <w:rsid w:val="00545166"/>
    <w:rsid w:val="0054627E"/>
    <w:rsid w:val="005511AD"/>
    <w:rsid w:val="005516D1"/>
    <w:rsid w:val="005530E6"/>
    <w:rsid w:val="0055390D"/>
    <w:rsid w:val="00554517"/>
    <w:rsid w:val="00554886"/>
    <w:rsid w:val="00554A0D"/>
    <w:rsid w:val="005554D7"/>
    <w:rsid w:val="0055718B"/>
    <w:rsid w:val="0055764B"/>
    <w:rsid w:val="00557B06"/>
    <w:rsid w:val="00560EE7"/>
    <w:rsid w:val="005617E0"/>
    <w:rsid w:val="00561EBF"/>
    <w:rsid w:val="00562062"/>
    <w:rsid w:val="00563CD6"/>
    <w:rsid w:val="00563DCD"/>
    <w:rsid w:val="00563EC6"/>
    <w:rsid w:val="005652AA"/>
    <w:rsid w:val="00565ADE"/>
    <w:rsid w:val="00567CB7"/>
    <w:rsid w:val="00572C72"/>
    <w:rsid w:val="00574F10"/>
    <w:rsid w:val="005753E3"/>
    <w:rsid w:val="00576091"/>
    <w:rsid w:val="005766E3"/>
    <w:rsid w:val="00577741"/>
    <w:rsid w:val="005836C2"/>
    <w:rsid w:val="00592C5F"/>
    <w:rsid w:val="00593F23"/>
    <w:rsid w:val="00595B75"/>
    <w:rsid w:val="005963DF"/>
    <w:rsid w:val="005973A5"/>
    <w:rsid w:val="00597683"/>
    <w:rsid w:val="005A04E1"/>
    <w:rsid w:val="005A1A52"/>
    <w:rsid w:val="005A2370"/>
    <w:rsid w:val="005A3170"/>
    <w:rsid w:val="005A3999"/>
    <w:rsid w:val="005A3D98"/>
    <w:rsid w:val="005A3DC8"/>
    <w:rsid w:val="005A3FA5"/>
    <w:rsid w:val="005A4B1F"/>
    <w:rsid w:val="005A5AD9"/>
    <w:rsid w:val="005A5F84"/>
    <w:rsid w:val="005A74D1"/>
    <w:rsid w:val="005B5875"/>
    <w:rsid w:val="005B58BF"/>
    <w:rsid w:val="005B5B0E"/>
    <w:rsid w:val="005B67B6"/>
    <w:rsid w:val="005B76BB"/>
    <w:rsid w:val="005B7750"/>
    <w:rsid w:val="005B7F54"/>
    <w:rsid w:val="005C098F"/>
    <w:rsid w:val="005C1D45"/>
    <w:rsid w:val="005C3AAA"/>
    <w:rsid w:val="005C464B"/>
    <w:rsid w:val="005C4793"/>
    <w:rsid w:val="005C55AC"/>
    <w:rsid w:val="005C5BA4"/>
    <w:rsid w:val="005C5D45"/>
    <w:rsid w:val="005C66D6"/>
    <w:rsid w:val="005C785D"/>
    <w:rsid w:val="005D31B5"/>
    <w:rsid w:val="005D3573"/>
    <w:rsid w:val="005D35C6"/>
    <w:rsid w:val="005D5882"/>
    <w:rsid w:val="005D6966"/>
    <w:rsid w:val="005D6EBF"/>
    <w:rsid w:val="005D7BC0"/>
    <w:rsid w:val="005E0D7F"/>
    <w:rsid w:val="005E1419"/>
    <w:rsid w:val="005E2183"/>
    <w:rsid w:val="005E3659"/>
    <w:rsid w:val="005E4ED5"/>
    <w:rsid w:val="005E58EB"/>
    <w:rsid w:val="005E6C3B"/>
    <w:rsid w:val="005E6DF4"/>
    <w:rsid w:val="005E739B"/>
    <w:rsid w:val="005E76F4"/>
    <w:rsid w:val="005F1B0C"/>
    <w:rsid w:val="005F2338"/>
    <w:rsid w:val="005F50C8"/>
    <w:rsid w:val="005F74C1"/>
    <w:rsid w:val="006005CB"/>
    <w:rsid w:val="006025A1"/>
    <w:rsid w:val="006034DB"/>
    <w:rsid w:val="00607EAF"/>
    <w:rsid w:val="00610716"/>
    <w:rsid w:val="0061101D"/>
    <w:rsid w:val="00611527"/>
    <w:rsid w:val="00611FBA"/>
    <w:rsid w:val="00614264"/>
    <w:rsid w:val="00614D09"/>
    <w:rsid w:val="00617630"/>
    <w:rsid w:val="0062032A"/>
    <w:rsid w:val="00621A1A"/>
    <w:rsid w:val="00622B90"/>
    <w:rsid w:val="00622E8E"/>
    <w:rsid w:val="006231AC"/>
    <w:rsid w:val="00623272"/>
    <w:rsid w:val="006233DE"/>
    <w:rsid w:val="006237B6"/>
    <w:rsid w:val="00624153"/>
    <w:rsid w:val="006263EE"/>
    <w:rsid w:val="00626C28"/>
    <w:rsid w:val="00626F5E"/>
    <w:rsid w:val="00627586"/>
    <w:rsid w:val="00631832"/>
    <w:rsid w:val="00632691"/>
    <w:rsid w:val="0063280D"/>
    <w:rsid w:val="00633390"/>
    <w:rsid w:val="00634493"/>
    <w:rsid w:val="00636245"/>
    <w:rsid w:val="00637E2D"/>
    <w:rsid w:val="00640195"/>
    <w:rsid w:val="00641A21"/>
    <w:rsid w:val="00641BFB"/>
    <w:rsid w:val="00642F66"/>
    <w:rsid w:val="00643159"/>
    <w:rsid w:val="00643243"/>
    <w:rsid w:val="00644AA8"/>
    <w:rsid w:val="006451D6"/>
    <w:rsid w:val="00645F82"/>
    <w:rsid w:val="006464A5"/>
    <w:rsid w:val="006469EA"/>
    <w:rsid w:val="00647B4D"/>
    <w:rsid w:val="00647D17"/>
    <w:rsid w:val="006504D0"/>
    <w:rsid w:val="0065309F"/>
    <w:rsid w:val="0065315B"/>
    <w:rsid w:val="00653391"/>
    <w:rsid w:val="00654B9F"/>
    <w:rsid w:val="00654CCB"/>
    <w:rsid w:val="00662E1C"/>
    <w:rsid w:val="0066314F"/>
    <w:rsid w:val="006643B2"/>
    <w:rsid w:val="00666619"/>
    <w:rsid w:val="00667D9A"/>
    <w:rsid w:val="00670FC9"/>
    <w:rsid w:val="00672367"/>
    <w:rsid w:val="00672411"/>
    <w:rsid w:val="00672434"/>
    <w:rsid w:val="00672CBA"/>
    <w:rsid w:val="0067378D"/>
    <w:rsid w:val="00673B40"/>
    <w:rsid w:val="00675FED"/>
    <w:rsid w:val="00676126"/>
    <w:rsid w:val="006767F5"/>
    <w:rsid w:val="00676A40"/>
    <w:rsid w:val="00682005"/>
    <w:rsid w:val="00682CBA"/>
    <w:rsid w:val="0068427D"/>
    <w:rsid w:val="00684607"/>
    <w:rsid w:val="006860BD"/>
    <w:rsid w:val="00687584"/>
    <w:rsid w:val="00690627"/>
    <w:rsid w:val="00690E3E"/>
    <w:rsid w:val="006913FA"/>
    <w:rsid w:val="006917ED"/>
    <w:rsid w:val="0069202C"/>
    <w:rsid w:val="006929E7"/>
    <w:rsid w:val="00692DBD"/>
    <w:rsid w:val="00692F93"/>
    <w:rsid w:val="0069479D"/>
    <w:rsid w:val="00694A1A"/>
    <w:rsid w:val="00696D44"/>
    <w:rsid w:val="006A218C"/>
    <w:rsid w:val="006A2F5A"/>
    <w:rsid w:val="006A30AB"/>
    <w:rsid w:val="006A440C"/>
    <w:rsid w:val="006A5582"/>
    <w:rsid w:val="006A6BD0"/>
    <w:rsid w:val="006A7A8A"/>
    <w:rsid w:val="006A7D7F"/>
    <w:rsid w:val="006B10A4"/>
    <w:rsid w:val="006B3498"/>
    <w:rsid w:val="006B3748"/>
    <w:rsid w:val="006B5265"/>
    <w:rsid w:val="006B6F7A"/>
    <w:rsid w:val="006B7301"/>
    <w:rsid w:val="006C05FF"/>
    <w:rsid w:val="006C22C5"/>
    <w:rsid w:val="006C2725"/>
    <w:rsid w:val="006C3905"/>
    <w:rsid w:val="006C41B3"/>
    <w:rsid w:val="006C4ED9"/>
    <w:rsid w:val="006C5914"/>
    <w:rsid w:val="006C71E3"/>
    <w:rsid w:val="006C754A"/>
    <w:rsid w:val="006D01F8"/>
    <w:rsid w:val="006D21C8"/>
    <w:rsid w:val="006D2B15"/>
    <w:rsid w:val="006D332B"/>
    <w:rsid w:val="006D59F1"/>
    <w:rsid w:val="006D6FCB"/>
    <w:rsid w:val="006D776D"/>
    <w:rsid w:val="006E117B"/>
    <w:rsid w:val="006E22E3"/>
    <w:rsid w:val="006E68DA"/>
    <w:rsid w:val="006E7CA8"/>
    <w:rsid w:val="006F1153"/>
    <w:rsid w:val="006F2B57"/>
    <w:rsid w:val="006F5B5A"/>
    <w:rsid w:val="00701542"/>
    <w:rsid w:val="00703127"/>
    <w:rsid w:val="00705750"/>
    <w:rsid w:val="00705AD5"/>
    <w:rsid w:val="00707E44"/>
    <w:rsid w:val="0071041A"/>
    <w:rsid w:val="007105E0"/>
    <w:rsid w:val="0071181F"/>
    <w:rsid w:val="00713C25"/>
    <w:rsid w:val="00715393"/>
    <w:rsid w:val="0071559F"/>
    <w:rsid w:val="00715628"/>
    <w:rsid w:val="00716857"/>
    <w:rsid w:val="00720B19"/>
    <w:rsid w:val="00721C9F"/>
    <w:rsid w:val="00722CE7"/>
    <w:rsid w:val="00722D1D"/>
    <w:rsid w:val="00724356"/>
    <w:rsid w:val="00726086"/>
    <w:rsid w:val="007261C1"/>
    <w:rsid w:val="00726753"/>
    <w:rsid w:val="007267BB"/>
    <w:rsid w:val="007279FE"/>
    <w:rsid w:val="00727B13"/>
    <w:rsid w:val="00731895"/>
    <w:rsid w:val="0073317A"/>
    <w:rsid w:val="0073460F"/>
    <w:rsid w:val="007354B8"/>
    <w:rsid w:val="00736563"/>
    <w:rsid w:val="00742451"/>
    <w:rsid w:val="007429A9"/>
    <w:rsid w:val="00742E5E"/>
    <w:rsid w:val="007431A2"/>
    <w:rsid w:val="00744415"/>
    <w:rsid w:val="007444A7"/>
    <w:rsid w:val="00744BF0"/>
    <w:rsid w:val="00744D78"/>
    <w:rsid w:val="00744F60"/>
    <w:rsid w:val="00747753"/>
    <w:rsid w:val="007509D5"/>
    <w:rsid w:val="00751702"/>
    <w:rsid w:val="00751A05"/>
    <w:rsid w:val="007525E1"/>
    <w:rsid w:val="00752FC3"/>
    <w:rsid w:val="00753A64"/>
    <w:rsid w:val="007545D3"/>
    <w:rsid w:val="00755F96"/>
    <w:rsid w:val="0075635C"/>
    <w:rsid w:val="00756A4C"/>
    <w:rsid w:val="0075796D"/>
    <w:rsid w:val="00757AAA"/>
    <w:rsid w:val="00760854"/>
    <w:rsid w:val="0076113B"/>
    <w:rsid w:val="0076148C"/>
    <w:rsid w:val="00761BA3"/>
    <w:rsid w:val="007629F3"/>
    <w:rsid w:val="007640D6"/>
    <w:rsid w:val="007660E5"/>
    <w:rsid w:val="007716D6"/>
    <w:rsid w:val="0077190C"/>
    <w:rsid w:val="007746C9"/>
    <w:rsid w:val="007747DA"/>
    <w:rsid w:val="0077525E"/>
    <w:rsid w:val="007754C1"/>
    <w:rsid w:val="00776413"/>
    <w:rsid w:val="00776510"/>
    <w:rsid w:val="007769A1"/>
    <w:rsid w:val="00777502"/>
    <w:rsid w:val="00784FD6"/>
    <w:rsid w:val="00787023"/>
    <w:rsid w:val="00787936"/>
    <w:rsid w:val="007910BF"/>
    <w:rsid w:val="00791CA0"/>
    <w:rsid w:val="00792EE2"/>
    <w:rsid w:val="007938F1"/>
    <w:rsid w:val="00794DC0"/>
    <w:rsid w:val="0079588E"/>
    <w:rsid w:val="007958BD"/>
    <w:rsid w:val="00795BE3"/>
    <w:rsid w:val="007971E3"/>
    <w:rsid w:val="007A0C6C"/>
    <w:rsid w:val="007A1050"/>
    <w:rsid w:val="007A1676"/>
    <w:rsid w:val="007A32F3"/>
    <w:rsid w:val="007A3A15"/>
    <w:rsid w:val="007A3E7E"/>
    <w:rsid w:val="007A531A"/>
    <w:rsid w:val="007A6F3A"/>
    <w:rsid w:val="007A71D9"/>
    <w:rsid w:val="007A75CE"/>
    <w:rsid w:val="007B0B6D"/>
    <w:rsid w:val="007B0D0D"/>
    <w:rsid w:val="007B0FB9"/>
    <w:rsid w:val="007B140E"/>
    <w:rsid w:val="007B27F7"/>
    <w:rsid w:val="007B2D28"/>
    <w:rsid w:val="007B2F73"/>
    <w:rsid w:val="007B3A15"/>
    <w:rsid w:val="007B720E"/>
    <w:rsid w:val="007B7D2E"/>
    <w:rsid w:val="007C121E"/>
    <w:rsid w:val="007C1771"/>
    <w:rsid w:val="007C273C"/>
    <w:rsid w:val="007C6AA6"/>
    <w:rsid w:val="007D47CA"/>
    <w:rsid w:val="007D64D3"/>
    <w:rsid w:val="007D6591"/>
    <w:rsid w:val="007D6DC0"/>
    <w:rsid w:val="007D6ED9"/>
    <w:rsid w:val="007D79E1"/>
    <w:rsid w:val="007E0AAF"/>
    <w:rsid w:val="007E0E19"/>
    <w:rsid w:val="007E1A34"/>
    <w:rsid w:val="007E3103"/>
    <w:rsid w:val="007E34FB"/>
    <w:rsid w:val="007E39F3"/>
    <w:rsid w:val="007E40A0"/>
    <w:rsid w:val="007E42FE"/>
    <w:rsid w:val="007E4DF6"/>
    <w:rsid w:val="007F0132"/>
    <w:rsid w:val="007F2844"/>
    <w:rsid w:val="007F2A0E"/>
    <w:rsid w:val="007F2A64"/>
    <w:rsid w:val="007F3DFD"/>
    <w:rsid w:val="007F4378"/>
    <w:rsid w:val="007F4BE6"/>
    <w:rsid w:val="007F4CAD"/>
    <w:rsid w:val="007F5096"/>
    <w:rsid w:val="007F511D"/>
    <w:rsid w:val="007F5573"/>
    <w:rsid w:val="007F6D9D"/>
    <w:rsid w:val="008007E9"/>
    <w:rsid w:val="00801125"/>
    <w:rsid w:val="00801EE7"/>
    <w:rsid w:val="00803123"/>
    <w:rsid w:val="00803796"/>
    <w:rsid w:val="00804F29"/>
    <w:rsid w:val="00805465"/>
    <w:rsid w:val="00806025"/>
    <w:rsid w:val="00806F2D"/>
    <w:rsid w:val="00810230"/>
    <w:rsid w:val="00810E8B"/>
    <w:rsid w:val="008110D8"/>
    <w:rsid w:val="0081297A"/>
    <w:rsid w:val="00812EBD"/>
    <w:rsid w:val="0081498D"/>
    <w:rsid w:val="008155B9"/>
    <w:rsid w:val="008162A5"/>
    <w:rsid w:val="008171AB"/>
    <w:rsid w:val="00817A2C"/>
    <w:rsid w:val="00820717"/>
    <w:rsid w:val="00821F23"/>
    <w:rsid w:val="00822053"/>
    <w:rsid w:val="00822A38"/>
    <w:rsid w:val="00824DC0"/>
    <w:rsid w:val="008256F5"/>
    <w:rsid w:val="00825845"/>
    <w:rsid w:val="00826333"/>
    <w:rsid w:val="008263E6"/>
    <w:rsid w:val="00826D04"/>
    <w:rsid w:val="0082702E"/>
    <w:rsid w:val="008275A0"/>
    <w:rsid w:val="00830A5D"/>
    <w:rsid w:val="00830A75"/>
    <w:rsid w:val="00830EED"/>
    <w:rsid w:val="008315ED"/>
    <w:rsid w:val="00831B7C"/>
    <w:rsid w:val="0083210A"/>
    <w:rsid w:val="00833042"/>
    <w:rsid w:val="008334AC"/>
    <w:rsid w:val="00835DFD"/>
    <w:rsid w:val="0083655C"/>
    <w:rsid w:val="008403B4"/>
    <w:rsid w:val="00841C5A"/>
    <w:rsid w:val="00841F85"/>
    <w:rsid w:val="008443CC"/>
    <w:rsid w:val="00846144"/>
    <w:rsid w:val="00850087"/>
    <w:rsid w:val="00850C44"/>
    <w:rsid w:val="00850E1B"/>
    <w:rsid w:val="008516EB"/>
    <w:rsid w:val="0085308E"/>
    <w:rsid w:val="00854FD5"/>
    <w:rsid w:val="008578FD"/>
    <w:rsid w:val="00861093"/>
    <w:rsid w:val="008627D6"/>
    <w:rsid w:val="00862CE0"/>
    <w:rsid w:val="00862ED8"/>
    <w:rsid w:val="0086420F"/>
    <w:rsid w:val="0086567B"/>
    <w:rsid w:val="00867361"/>
    <w:rsid w:val="0086790C"/>
    <w:rsid w:val="00870515"/>
    <w:rsid w:val="00872692"/>
    <w:rsid w:val="008728CE"/>
    <w:rsid w:val="00874ED3"/>
    <w:rsid w:val="00875196"/>
    <w:rsid w:val="008751D0"/>
    <w:rsid w:val="00880B8D"/>
    <w:rsid w:val="00880F5E"/>
    <w:rsid w:val="0088148A"/>
    <w:rsid w:val="00882346"/>
    <w:rsid w:val="00882926"/>
    <w:rsid w:val="008839BE"/>
    <w:rsid w:val="0088630C"/>
    <w:rsid w:val="008876CA"/>
    <w:rsid w:val="008878F7"/>
    <w:rsid w:val="00887AD1"/>
    <w:rsid w:val="00890412"/>
    <w:rsid w:val="00891E61"/>
    <w:rsid w:val="00892B4C"/>
    <w:rsid w:val="00892BE9"/>
    <w:rsid w:val="00893390"/>
    <w:rsid w:val="00893466"/>
    <w:rsid w:val="00893B6C"/>
    <w:rsid w:val="00893D53"/>
    <w:rsid w:val="00893ED7"/>
    <w:rsid w:val="008952E5"/>
    <w:rsid w:val="00897CC9"/>
    <w:rsid w:val="00897EFE"/>
    <w:rsid w:val="00897FCD"/>
    <w:rsid w:val="008A1935"/>
    <w:rsid w:val="008A19A1"/>
    <w:rsid w:val="008A25A2"/>
    <w:rsid w:val="008A4563"/>
    <w:rsid w:val="008A6892"/>
    <w:rsid w:val="008A72C6"/>
    <w:rsid w:val="008A7354"/>
    <w:rsid w:val="008A7452"/>
    <w:rsid w:val="008B0107"/>
    <w:rsid w:val="008B03A8"/>
    <w:rsid w:val="008B335F"/>
    <w:rsid w:val="008B4695"/>
    <w:rsid w:val="008B60CE"/>
    <w:rsid w:val="008C1509"/>
    <w:rsid w:val="008C34B4"/>
    <w:rsid w:val="008C4EFF"/>
    <w:rsid w:val="008C5985"/>
    <w:rsid w:val="008C5AE6"/>
    <w:rsid w:val="008D24E5"/>
    <w:rsid w:val="008D26A5"/>
    <w:rsid w:val="008D4E3D"/>
    <w:rsid w:val="008D5669"/>
    <w:rsid w:val="008D7CB2"/>
    <w:rsid w:val="008E03EA"/>
    <w:rsid w:val="008E2948"/>
    <w:rsid w:val="008E3B2A"/>
    <w:rsid w:val="008E468F"/>
    <w:rsid w:val="008E548D"/>
    <w:rsid w:val="008E580A"/>
    <w:rsid w:val="008E61BF"/>
    <w:rsid w:val="008E651F"/>
    <w:rsid w:val="008E6B66"/>
    <w:rsid w:val="008E7EE6"/>
    <w:rsid w:val="008F0527"/>
    <w:rsid w:val="008F0783"/>
    <w:rsid w:val="008F5B55"/>
    <w:rsid w:val="008F73FA"/>
    <w:rsid w:val="00900BBB"/>
    <w:rsid w:val="00901DAC"/>
    <w:rsid w:val="0090307B"/>
    <w:rsid w:val="0090396D"/>
    <w:rsid w:val="0090399A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223A"/>
    <w:rsid w:val="00912347"/>
    <w:rsid w:val="00912624"/>
    <w:rsid w:val="00914014"/>
    <w:rsid w:val="00914C47"/>
    <w:rsid w:val="00915B5D"/>
    <w:rsid w:val="009229E6"/>
    <w:rsid w:val="00922B73"/>
    <w:rsid w:val="00922D56"/>
    <w:rsid w:val="00926D19"/>
    <w:rsid w:val="0093027F"/>
    <w:rsid w:val="00930603"/>
    <w:rsid w:val="00930835"/>
    <w:rsid w:val="009319CA"/>
    <w:rsid w:val="00933753"/>
    <w:rsid w:val="00933E26"/>
    <w:rsid w:val="00940721"/>
    <w:rsid w:val="009407A5"/>
    <w:rsid w:val="009413B8"/>
    <w:rsid w:val="00942ABC"/>
    <w:rsid w:val="0094533B"/>
    <w:rsid w:val="009456D4"/>
    <w:rsid w:val="00945C92"/>
    <w:rsid w:val="00946E3C"/>
    <w:rsid w:val="0095054B"/>
    <w:rsid w:val="00950B83"/>
    <w:rsid w:val="009525F7"/>
    <w:rsid w:val="00954797"/>
    <w:rsid w:val="00954A2C"/>
    <w:rsid w:val="00956DEC"/>
    <w:rsid w:val="00957A5E"/>
    <w:rsid w:val="00960881"/>
    <w:rsid w:val="009635EC"/>
    <w:rsid w:val="00963AE9"/>
    <w:rsid w:val="00964760"/>
    <w:rsid w:val="009668E0"/>
    <w:rsid w:val="00967A4E"/>
    <w:rsid w:val="00971DC4"/>
    <w:rsid w:val="009720E4"/>
    <w:rsid w:val="009722C3"/>
    <w:rsid w:val="00972A0B"/>
    <w:rsid w:val="0097310C"/>
    <w:rsid w:val="00974FCC"/>
    <w:rsid w:val="00976026"/>
    <w:rsid w:val="009766CF"/>
    <w:rsid w:val="00976967"/>
    <w:rsid w:val="00981550"/>
    <w:rsid w:val="009821D8"/>
    <w:rsid w:val="00984734"/>
    <w:rsid w:val="009851C5"/>
    <w:rsid w:val="00985A73"/>
    <w:rsid w:val="00985F45"/>
    <w:rsid w:val="00985F74"/>
    <w:rsid w:val="0098632E"/>
    <w:rsid w:val="00986AC6"/>
    <w:rsid w:val="0098755C"/>
    <w:rsid w:val="00987CBC"/>
    <w:rsid w:val="00991786"/>
    <w:rsid w:val="00992306"/>
    <w:rsid w:val="00992DBD"/>
    <w:rsid w:val="009935C6"/>
    <w:rsid w:val="00994BEF"/>
    <w:rsid w:val="00994F06"/>
    <w:rsid w:val="0099640F"/>
    <w:rsid w:val="00996A6D"/>
    <w:rsid w:val="00996A99"/>
    <w:rsid w:val="00996B16"/>
    <w:rsid w:val="009977C5"/>
    <w:rsid w:val="009978EE"/>
    <w:rsid w:val="00997D79"/>
    <w:rsid w:val="009A0568"/>
    <w:rsid w:val="009A0841"/>
    <w:rsid w:val="009A0911"/>
    <w:rsid w:val="009A1665"/>
    <w:rsid w:val="009A1AF4"/>
    <w:rsid w:val="009A513E"/>
    <w:rsid w:val="009A7388"/>
    <w:rsid w:val="009B01C1"/>
    <w:rsid w:val="009B0348"/>
    <w:rsid w:val="009B1539"/>
    <w:rsid w:val="009B4A43"/>
    <w:rsid w:val="009C1088"/>
    <w:rsid w:val="009C1103"/>
    <w:rsid w:val="009C1A87"/>
    <w:rsid w:val="009C287A"/>
    <w:rsid w:val="009C4CE2"/>
    <w:rsid w:val="009C5E74"/>
    <w:rsid w:val="009C6856"/>
    <w:rsid w:val="009D1836"/>
    <w:rsid w:val="009D2655"/>
    <w:rsid w:val="009D3341"/>
    <w:rsid w:val="009D3D1B"/>
    <w:rsid w:val="009D40C5"/>
    <w:rsid w:val="009D5859"/>
    <w:rsid w:val="009D6C95"/>
    <w:rsid w:val="009D761B"/>
    <w:rsid w:val="009E2EB2"/>
    <w:rsid w:val="009E4BAF"/>
    <w:rsid w:val="009E5533"/>
    <w:rsid w:val="009E5BE1"/>
    <w:rsid w:val="009E78CF"/>
    <w:rsid w:val="009F0621"/>
    <w:rsid w:val="009F197B"/>
    <w:rsid w:val="009F337E"/>
    <w:rsid w:val="009F35AC"/>
    <w:rsid w:val="009F49DC"/>
    <w:rsid w:val="009F53F9"/>
    <w:rsid w:val="00A0197B"/>
    <w:rsid w:val="00A01F97"/>
    <w:rsid w:val="00A0241B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14ECD"/>
    <w:rsid w:val="00A2063F"/>
    <w:rsid w:val="00A20CB4"/>
    <w:rsid w:val="00A21215"/>
    <w:rsid w:val="00A21C0C"/>
    <w:rsid w:val="00A21EA8"/>
    <w:rsid w:val="00A27E00"/>
    <w:rsid w:val="00A27F9E"/>
    <w:rsid w:val="00A31662"/>
    <w:rsid w:val="00A32D76"/>
    <w:rsid w:val="00A334C0"/>
    <w:rsid w:val="00A337BF"/>
    <w:rsid w:val="00A33C5E"/>
    <w:rsid w:val="00A410E8"/>
    <w:rsid w:val="00A41A6B"/>
    <w:rsid w:val="00A41A79"/>
    <w:rsid w:val="00A41CBF"/>
    <w:rsid w:val="00A42287"/>
    <w:rsid w:val="00A42D95"/>
    <w:rsid w:val="00A430D8"/>
    <w:rsid w:val="00A45061"/>
    <w:rsid w:val="00A47C0A"/>
    <w:rsid w:val="00A51D2D"/>
    <w:rsid w:val="00A51F2C"/>
    <w:rsid w:val="00A5201D"/>
    <w:rsid w:val="00A53C86"/>
    <w:rsid w:val="00A540D5"/>
    <w:rsid w:val="00A577D8"/>
    <w:rsid w:val="00A57AA2"/>
    <w:rsid w:val="00A57DC3"/>
    <w:rsid w:val="00A60B0E"/>
    <w:rsid w:val="00A6179A"/>
    <w:rsid w:val="00A61B22"/>
    <w:rsid w:val="00A629C2"/>
    <w:rsid w:val="00A63F02"/>
    <w:rsid w:val="00A647D5"/>
    <w:rsid w:val="00A6631E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20D7"/>
    <w:rsid w:val="00A72DCC"/>
    <w:rsid w:val="00A72E60"/>
    <w:rsid w:val="00A73441"/>
    <w:rsid w:val="00A779AF"/>
    <w:rsid w:val="00A80E45"/>
    <w:rsid w:val="00A81F49"/>
    <w:rsid w:val="00A83C39"/>
    <w:rsid w:val="00A84289"/>
    <w:rsid w:val="00A84FD0"/>
    <w:rsid w:val="00A91676"/>
    <w:rsid w:val="00A920B0"/>
    <w:rsid w:val="00A93950"/>
    <w:rsid w:val="00A94967"/>
    <w:rsid w:val="00A949D1"/>
    <w:rsid w:val="00A9659F"/>
    <w:rsid w:val="00A97D84"/>
    <w:rsid w:val="00A97DA8"/>
    <w:rsid w:val="00AA0333"/>
    <w:rsid w:val="00AA060B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4180"/>
    <w:rsid w:val="00AB5761"/>
    <w:rsid w:val="00AB7315"/>
    <w:rsid w:val="00AC0CFB"/>
    <w:rsid w:val="00AC0FFC"/>
    <w:rsid w:val="00AC18EC"/>
    <w:rsid w:val="00AC2ABB"/>
    <w:rsid w:val="00AC5BD4"/>
    <w:rsid w:val="00AC6294"/>
    <w:rsid w:val="00AC6E3A"/>
    <w:rsid w:val="00AC717B"/>
    <w:rsid w:val="00AD0D83"/>
    <w:rsid w:val="00AD0F2E"/>
    <w:rsid w:val="00AD0F45"/>
    <w:rsid w:val="00AD41E7"/>
    <w:rsid w:val="00AD4848"/>
    <w:rsid w:val="00AD4EB8"/>
    <w:rsid w:val="00AD5AAC"/>
    <w:rsid w:val="00AD6013"/>
    <w:rsid w:val="00AD73C6"/>
    <w:rsid w:val="00AE030D"/>
    <w:rsid w:val="00AE03E7"/>
    <w:rsid w:val="00AE0C86"/>
    <w:rsid w:val="00AE2790"/>
    <w:rsid w:val="00AE295B"/>
    <w:rsid w:val="00AE3ED4"/>
    <w:rsid w:val="00AE4521"/>
    <w:rsid w:val="00AE4B43"/>
    <w:rsid w:val="00AE5959"/>
    <w:rsid w:val="00AE6220"/>
    <w:rsid w:val="00AE71AE"/>
    <w:rsid w:val="00AE7872"/>
    <w:rsid w:val="00AE7D4D"/>
    <w:rsid w:val="00AF370F"/>
    <w:rsid w:val="00AF3E71"/>
    <w:rsid w:val="00AF3FC0"/>
    <w:rsid w:val="00AF49AE"/>
    <w:rsid w:val="00AF4EBB"/>
    <w:rsid w:val="00AF59EB"/>
    <w:rsid w:val="00AF5F7C"/>
    <w:rsid w:val="00AF6D5B"/>
    <w:rsid w:val="00AF7C3A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6C1"/>
    <w:rsid w:val="00B159B1"/>
    <w:rsid w:val="00B17CBD"/>
    <w:rsid w:val="00B17D77"/>
    <w:rsid w:val="00B2093D"/>
    <w:rsid w:val="00B20E7E"/>
    <w:rsid w:val="00B219D7"/>
    <w:rsid w:val="00B21BC3"/>
    <w:rsid w:val="00B22C80"/>
    <w:rsid w:val="00B23FAF"/>
    <w:rsid w:val="00B24148"/>
    <w:rsid w:val="00B244F7"/>
    <w:rsid w:val="00B2490E"/>
    <w:rsid w:val="00B249A1"/>
    <w:rsid w:val="00B30E4E"/>
    <w:rsid w:val="00B315AD"/>
    <w:rsid w:val="00B31790"/>
    <w:rsid w:val="00B31ADD"/>
    <w:rsid w:val="00B35A06"/>
    <w:rsid w:val="00B36233"/>
    <w:rsid w:val="00B3722A"/>
    <w:rsid w:val="00B40EDC"/>
    <w:rsid w:val="00B4278D"/>
    <w:rsid w:val="00B44916"/>
    <w:rsid w:val="00B47A6C"/>
    <w:rsid w:val="00B500BB"/>
    <w:rsid w:val="00B502E8"/>
    <w:rsid w:val="00B508BD"/>
    <w:rsid w:val="00B510DF"/>
    <w:rsid w:val="00B5540C"/>
    <w:rsid w:val="00B555F4"/>
    <w:rsid w:val="00B5679E"/>
    <w:rsid w:val="00B56F39"/>
    <w:rsid w:val="00B5705D"/>
    <w:rsid w:val="00B5718C"/>
    <w:rsid w:val="00B573B1"/>
    <w:rsid w:val="00B57D38"/>
    <w:rsid w:val="00B60054"/>
    <w:rsid w:val="00B606F7"/>
    <w:rsid w:val="00B61961"/>
    <w:rsid w:val="00B61DEC"/>
    <w:rsid w:val="00B62358"/>
    <w:rsid w:val="00B627BD"/>
    <w:rsid w:val="00B63490"/>
    <w:rsid w:val="00B63B02"/>
    <w:rsid w:val="00B644F4"/>
    <w:rsid w:val="00B671C4"/>
    <w:rsid w:val="00B6783A"/>
    <w:rsid w:val="00B72061"/>
    <w:rsid w:val="00B7233D"/>
    <w:rsid w:val="00B7381A"/>
    <w:rsid w:val="00B74085"/>
    <w:rsid w:val="00B74560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360D"/>
    <w:rsid w:val="00B94E31"/>
    <w:rsid w:val="00B955A8"/>
    <w:rsid w:val="00B95A79"/>
    <w:rsid w:val="00B967C2"/>
    <w:rsid w:val="00B97359"/>
    <w:rsid w:val="00B97E14"/>
    <w:rsid w:val="00BA006B"/>
    <w:rsid w:val="00BA025F"/>
    <w:rsid w:val="00BA1BAD"/>
    <w:rsid w:val="00BA2CED"/>
    <w:rsid w:val="00BA41C5"/>
    <w:rsid w:val="00BA6C34"/>
    <w:rsid w:val="00BA7DB0"/>
    <w:rsid w:val="00BB0569"/>
    <w:rsid w:val="00BB17BB"/>
    <w:rsid w:val="00BB1CA2"/>
    <w:rsid w:val="00BB3896"/>
    <w:rsid w:val="00BB56A7"/>
    <w:rsid w:val="00BB6B73"/>
    <w:rsid w:val="00BB7366"/>
    <w:rsid w:val="00BC37BE"/>
    <w:rsid w:val="00BC3E37"/>
    <w:rsid w:val="00BC4A43"/>
    <w:rsid w:val="00BC74BE"/>
    <w:rsid w:val="00BC75AA"/>
    <w:rsid w:val="00BC7E91"/>
    <w:rsid w:val="00BD00F0"/>
    <w:rsid w:val="00BD1FC2"/>
    <w:rsid w:val="00BD4AF1"/>
    <w:rsid w:val="00BD5209"/>
    <w:rsid w:val="00BD59CE"/>
    <w:rsid w:val="00BD6508"/>
    <w:rsid w:val="00BD6D29"/>
    <w:rsid w:val="00BE2B95"/>
    <w:rsid w:val="00BE55BC"/>
    <w:rsid w:val="00BE63D9"/>
    <w:rsid w:val="00BE7D55"/>
    <w:rsid w:val="00BF07DE"/>
    <w:rsid w:val="00BF0840"/>
    <w:rsid w:val="00BF0AC2"/>
    <w:rsid w:val="00BF15D7"/>
    <w:rsid w:val="00BF2D7B"/>
    <w:rsid w:val="00BF4E3A"/>
    <w:rsid w:val="00BF562A"/>
    <w:rsid w:val="00BF5727"/>
    <w:rsid w:val="00C00A10"/>
    <w:rsid w:val="00C010E0"/>
    <w:rsid w:val="00C01439"/>
    <w:rsid w:val="00C0281F"/>
    <w:rsid w:val="00C0309D"/>
    <w:rsid w:val="00C042CA"/>
    <w:rsid w:val="00C06204"/>
    <w:rsid w:val="00C07F91"/>
    <w:rsid w:val="00C110C2"/>
    <w:rsid w:val="00C1192F"/>
    <w:rsid w:val="00C173F8"/>
    <w:rsid w:val="00C17B3B"/>
    <w:rsid w:val="00C21425"/>
    <w:rsid w:val="00C22B50"/>
    <w:rsid w:val="00C22D8D"/>
    <w:rsid w:val="00C237AC"/>
    <w:rsid w:val="00C24722"/>
    <w:rsid w:val="00C26C04"/>
    <w:rsid w:val="00C26FCF"/>
    <w:rsid w:val="00C2700F"/>
    <w:rsid w:val="00C27BC8"/>
    <w:rsid w:val="00C318E4"/>
    <w:rsid w:val="00C3750A"/>
    <w:rsid w:val="00C41CEF"/>
    <w:rsid w:val="00C42B0B"/>
    <w:rsid w:val="00C42EF6"/>
    <w:rsid w:val="00C43231"/>
    <w:rsid w:val="00C51089"/>
    <w:rsid w:val="00C51745"/>
    <w:rsid w:val="00C51D0B"/>
    <w:rsid w:val="00C52B54"/>
    <w:rsid w:val="00C53762"/>
    <w:rsid w:val="00C57148"/>
    <w:rsid w:val="00C6149C"/>
    <w:rsid w:val="00C62292"/>
    <w:rsid w:val="00C641B3"/>
    <w:rsid w:val="00C65EA4"/>
    <w:rsid w:val="00C66242"/>
    <w:rsid w:val="00C66272"/>
    <w:rsid w:val="00C66E2B"/>
    <w:rsid w:val="00C67665"/>
    <w:rsid w:val="00C72E9F"/>
    <w:rsid w:val="00C73D23"/>
    <w:rsid w:val="00C74D90"/>
    <w:rsid w:val="00C7521C"/>
    <w:rsid w:val="00C753AD"/>
    <w:rsid w:val="00C7555A"/>
    <w:rsid w:val="00C75EC1"/>
    <w:rsid w:val="00C80397"/>
    <w:rsid w:val="00C804DF"/>
    <w:rsid w:val="00C81A44"/>
    <w:rsid w:val="00C83148"/>
    <w:rsid w:val="00C83697"/>
    <w:rsid w:val="00C83A74"/>
    <w:rsid w:val="00C87889"/>
    <w:rsid w:val="00C909E1"/>
    <w:rsid w:val="00C90CAC"/>
    <w:rsid w:val="00C917A6"/>
    <w:rsid w:val="00C92A9F"/>
    <w:rsid w:val="00C94192"/>
    <w:rsid w:val="00C94754"/>
    <w:rsid w:val="00C95C4F"/>
    <w:rsid w:val="00C96A9B"/>
    <w:rsid w:val="00C97067"/>
    <w:rsid w:val="00C97316"/>
    <w:rsid w:val="00C976E9"/>
    <w:rsid w:val="00CA0196"/>
    <w:rsid w:val="00CA0A2E"/>
    <w:rsid w:val="00CA23CA"/>
    <w:rsid w:val="00CA2689"/>
    <w:rsid w:val="00CA379D"/>
    <w:rsid w:val="00CA48D0"/>
    <w:rsid w:val="00CA4D4B"/>
    <w:rsid w:val="00CA5724"/>
    <w:rsid w:val="00CA6151"/>
    <w:rsid w:val="00CA75FA"/>
    <w:rsid w:val="00CA7DCD"/>
    <w:rsid w:val="00CB175A"/>
    <w:rsid w:val="00CB4E79"/>
    <w:rsid w:val="00CC1828"/>
    <w:rsid w:val="00CC20B3"/>
    <w:rsid w:val="00CC295E"/>
    <w:rsid w:val="00CC2E08"/>
    <w:rsid w:val="00CC337B"/>
    <w:rsid w:val="00CC3E70"/>
    <w:rsid w:val="00CC5F73"/>
    <w:rsid w:val="00CC60D7"/>
    <w:rsid w:val="00CC7359"/>
    <w:rsid w:val="00CC7422"/>
    <w:rsid w:val="00CC7D9E"/>
    <w:rsid w:val="00CD1073"/>
    <w:rsid w:val="00CD14E3"/>
    <w:rsid w:val="00CD30B4"/>
    <w:rsid w:val="00CD54D7"/>
    <w:rsid w:val="00CD58BE"/>
    <w:rsid w:val="00CD6CF9"/>
    <w:rsid w:val="00CD75FC"/>
    <w:rsid w:val="00CD7722"/>
    <w:rsid w:val="00CE413C"/>
    <w:rsid w:val="00CE43C1"/>
    <w:rsid w:val="00CE46D4"/>
    <w:rsid w:val="00CE49D2"/>
    <w:rsid w:val="00CE6314"/>
    <w:rsid w:val="00CE7033"/>
    <w:rsid w:val="00CE7A8D"/>
    <w:rsid w:val="00CE7AC7"/>
    <w:rsid w:val="00CF0E50"/>
    <w:rsid w:val="00CF3AF0"/>
    <w:rsid w:val="00CF46F8"/>
    <w:rsid w:val="00CF6167"/>
    <w:rsid w:val="00CF6888"/>
    <w:rsid w:val="00CF6DA8"/>
    <w:rsid w:val="00CF7116"/>
    <w:rsid w:val="00CF76CC"/>
    <w:rsid w:val="00CF7F22"/>
    <w:rsid w:val="00D01E93"/>
    <w:rsid w:val="00D02ED1"/>
    <w:rsid w:val="00D11153"/>
    <w:rsid w:val="00D113AA"/>
    <w:rsid w:val="00D118E2"/>
    <w:rsid w:val="00D12E3E"/>
    <w:rsid w:val="00D12ECD"/>
    <w:rsid w:val="00D1317A"/>
    <w:rsid w:val="00D14045"/>
    <w:rsid w:val="00D15299"/>
    <w:rsid w:val="00D156CC"/>
    <w:rsid w:val="00D15960"/>
    <w:rsid w:val="00D1734E"/>
    <w:rsid w:val="00D17DCE"/>
    <w:rsid w:val="00D22A6F"/>
    <w:rsid w:val="00D25B6E"/>
    <w:rsid w:val="00D302CD"/>
    <w:rsid w:val="00D318AF"/>
    <w:rsid w:val="00D31929"/>
    <w:rsid w:val="00D324B2"/>
    <w:rsid w:val="00D32970"/>
    <w:rsid w:val="00D32997"/>
    <w:rsid w:val="00D336D1"/>
    <w:rsid w:val="00D34EEB"/>
    <w:rsid w:val="00D35734"/>
    <w:rsid w:val="00D36B0C"/>
    <w:rsid w:val="00D376DD"/>
    <w:rsid w:val="00D37EED"/>
    <w:rsid w:val="00D40EDD"/>
    <w:rsid w:val="00D42A60"/>
    <w:rsid w:val="00D44C9E"/>
    <w:rsid w:val="00D46053"/>
    <w:rsid w:val="00D47E15"/>
    <w:rsid w:val="00D51B2F"/>
    <w:rsid w:val="00D51BA9"/>
    <w:rsid w:val="00D525B8"/>
    <w:rsid w:val="00D52F6F"/>
    <w:rsid w:val="00D54B58"/>
    <w:rsid w:val="00D5766E"/>
    <w:rsid w:val="00D57BBD"/>
    <w:rsid w:val="00D61E37"/>
    <w:rsid w:val="00D63A47"/>
    <w:rsid w:val="00D648A9"/>
    <w:rsid w:val="00D64941"/>
    <w:rsid w:val="00D650AF"/>
    <w:rsid w:val="00D6568A"/>
    <w:rsid w:val="00D663F8"/>
    <w:rsid w:val="00D66A6A"/>
    <w:rsid w:val="00D670EC"/>
    <w:rsid w:val="00D710C0"/>
    <w:rsid w:val="00D715F0"/>
    <w:rsid w:val="00D72724"/>
    <w:rsid w:val="00D73B52"/>
    <w:rsid w:val="00D74348"/>
    <w:rsid w:val="00D745F5"/>
    <w:rsid w:val="00D755D4"/>
    <w:rsid w:val="00D75748"/>
    <w:rsid w:val="00D80071"/>
    <w:rsid w:val="00D81B80"/>
    <w:rsid w:val="00D82CE3"/>
    <w:rsid w:val="00D83B20"/>
    <w:rsid w:val="00D84171"/>
    <w:rsid w:val="00D84C8A"/>
    <w:rsid w:val="00D8576E"/>
    <w:rsid w:val="00D90346"/>
    <w:rsid w:val="00D91B3D"/>
    <w:rsid w:val="00D927B3"/>
    <w:rsid w:val="00D944F6"/>
    <w:rsid w:val="00D95645"/>
    <w:rsid w:val="00D96570"/>
    <w:rsid w:val="00D965E7"/>
    <w:rsid w:val="00D96D25"/>
    <w:rsid w:val="00D97B3A"/>
    <w:rsid w:val="00DA30B5"/>
    <w:rsid w:val="00DA32FF"/>
    <w:rsid w:val="00DA43FC"/>
    <w:rsid w:val="00DA4E20"/>
    <w:rsid w:val="00DA6118"/>
    <w:rsid w:val="00DA6B90"/>
    <w:rsid w:val="00DA7F92"/>
    <w:rsid w:val="00DB0754"/>
    <w:rsid w:val="00DB0FCE"/>
    <w:rsid w:val="00DB0FF2"/>
    <w:rsid w:val="00DB379C"/>
    <w:rsid w:val="00DB3A0F"/>
    <w:rsid w:val="00DB3FB0"/>
    <w:rsid w:val="00DB5AD5"/>
    <w:rsid w:val="00DB641F"/>
    <w:rsid w:val="00DB6FC6"/>
    <w:rsid w:val="00DB77FE"/>
    <w:rsid w:val="00DB7B42"/>
    <w:rsid w:val="00DB7E8B"/>
    <w:rsid w:val="00DC0BC1"/>
    <w:rsid w:val="00DC1F13"/>
    <w:rsid w:val="00DC29CD"/>
    <w:rsid w:val="00DC3652"/>
    <w:rsid w:val="00DC46EE"/>
    <w:rsid w:val="00DC562C"/>
    <w:rsid w:val="00DC5633"/>
    <w:rsid w:val="00DD00D2"/>
    <w:rsid w:val="00DD037E"/>
    <w:rsid w:val="00DD198E"/>
    <w:rsid w:val="00DD291D"/>
    <w:rsid w:val="00DD3429"/>
    <w:rsid w:val="00DD3456"/>
    <w:rsid w:val="00DD4A03"/>
    <w:rsid w:val="00DD6182"/>
    <w:rsid w:val="00DD647B"/>
    <w:rsid w:val="00DD76D5"/>
    <w:rsid w:val="00DE06A7"/>
    <w:rsid w:val="00DE07DB"/>
    <w:rsid w:val="00DE0E4C"/>
    <w:rsid w:val="00DE1841"/>
    <w:rsid w:val="00DE273B"/>
    <w:rsid w:val="00DE3084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5BAD"/>
    <w:rsid w:val="00DF6727"/>
    <w:rsid w:val="00E02B7F"/>
    <w:rsid w:val="00E042E4"/>
    <w:rsid w:val="00E06A37"/>
    <w:rsid w:val="00E12472"/>
    <w:rsid w:val="00E13F2A"/>
    <w:rsid w:val="00E17940"/>
    <w:rsid w:val="00E2023A"/>
    <w:rsid w:val="00E203FA"/>
    <w:rsid w:val="00E20A0D"/>
    <w:rsid w:val="00E22254"/>
    <w:rsid w:val="00E24C80"/>
    <w:rsid w:val="00E26FB4"/>
    <w:rsid w:val="00E2769D"/>
    <w:rsid w:val="00E32CF1"/>
    <w:rsid w:val="00E32E41"/>
    <w:rsid w:val="00E376DB"/>
    <w:rsid w:val="00E41994"/>
    <w:rsid w:val="00E41AB3"/>
    <w:rsid w:val="00E41C41"/>
    <w:rsid w:val="00E430E4"/>
    <w:rsid w:val="00E464B9"/>
    <w:rsid w:val="00E50210"/>
    <w:rsid w:val="00E50325"/>
    <w:rsid w:val="00E50BC0"/>
    <w:rsid w:val="00E51326"/>
    <w:rsid w:val="00E52D5A"/>
    <w:rsid w:val="00E535FA"/>
    <w:rsid w:val="00E53732"/>
    <w:rsid w:val="00E53A27"/>
    <w:rsid w:val="00E549B0"/>
    <w:rsid w:val="00E55660"/>
    <w:rsid w:val="00E56D81"/>
    <w:rsid w:val="00E60C6E"/>
    <w:rsid w:val="00E6161C"/>
    <w:rsid w:val="00E638C3"/>
    <w:rsid w:val="00E63B73"/>
    <w:rsid w:val="00E63E00"/>
    <w:rsid w:val="00E6512E"/>
    <w:rsid w:val="00E65F83"/>
    <w:rsid w:val="00E67C9C"/>
    <w:rsid w:val="00E70166"/>
    <w:rsid w:val="00E7208D"/>
    <w:rsid w:val="00E730B5"/>
    <w:rsid w:val="00E7433A"/>
    <w:rsid w:val="00E74822"/>
    <w:rsid w:val="00E75E35"/>
    <w:rsid w:val="00E75EC9"/>
    <w:rsid w:val="00E76DF6"/>
    <w:rsid w:val="00E8164E"/>
    <w:rsid w:val="00E816F7"/>
    <w:rsid w:val="00E819D1"/>
    <w:rsid w:val="00E82EF4"/>
    <w:rsid w:val="00E8327B"/>
    <w:rsid w:val="00E83A12"/>
    <w:rsid w:val="00E853B4"/>
    <w:rsid w:val="00E86F41"/>
    <w:rsid w:val="00E90630"/>
    <w:rsid w:val="00E9200A"/>
    <w:rsid w:val="00E9285D"/>
    <w:rsid w:val="00E94429"/>
    <w:rsid w:val="00E94AE0"/>
    <w:rsid w:val="00E957C3"/>
    <w:rsid w:val="00EA07D9"/>
    <w:rsid w:val="00EA0861"/>
    <w:rsid w:val="00EA0A51"/>
    <w:rsid w:val="00EA0A98"/>
    <w:rsid w:val="00EA12A7"/>
    <w:rsid w:val="00EA152C"/>
    <w:rsid w:val="00EA1EAF"/>
    <w:rsid w:val="00EA1F8E"/>
    <w:rsid w:val="00EA3935"/>
    <w:rsid w:val="00EA50D1"/>
    <w:rsid w:val="00EA5557"/>
    <w:rsid w:val="00EA616C"/>
    <w:rsid w:val="00EA6C5B"/>
    <w:rsid w:val="00EA71DA"/>
    <w:rsid w:val="00EB07EB"/>
    <w:rsid w:val="00EB137F"/>
    <w:rsid w:val="00EB1889"/>
    <w:rsid w:val="00EB2DF5"/>
    <w:rsid w:val="00EB3135"/>
    <w:rsid w:val="00EB3438"/>
    <w:rsid w:val="00EB3A08"/>
    <w:rsid w:val="00EB5CAE"/>
    <w:rsid w:val="00EB617B"/>
    <w:rsid w:val="00EB76B7"/>
    <w:rsid w:val="00EC0551"/>
    <w:rsid w:val="00EC07AC"/>
    <w:rsid w:val="00EC10F4"/>
    <w:rsid w:val="00EC3427"/>
    <w:rsid w:val="00EC5342"/>
    <w:rsid w:val="00EC53B2"/>
    <w:rsid w:val="00EC5C5F"/>
    <w:rsid w:val="00EC60F8"/>
    <w:rsid w:val="00EC73FC"/>
    <w:rsid w:val="00ED292D"/>
    <w:rsid w:val="00ED2E5C"/>
    <w:rsid w:val="00ED38CA"/>
    <w:rsid w:val="00ED5543"/>
    <w:rsid w:val="00ED5E5F"/>
    <w:rsid w:val="00EE1660"/>
    <w:rsid w:val="00EE195F"/>
    <w:rsid w:val="00EE2889"/>
    <w:rsid w:val="00EE2F32"/>
    <w:rsid w:val="00EE340B"/>
    <w:rsid w:val="00EE4B96"/>
    <w:rsid w:val="00EE5796"/>
    <w:rsid w:val="00EE6B12"/>
    <w:rsid w:val="00EE7CAC"/>
    <w:rsid w:val="00EF18C9"/>
    <w:rsid w:val="00EF1A43"/>
    <w:rsid w:val="00EF1AD4"/>
    <w:rsid w:val="00EF1BD5"/>
    <w:rsid w:val="00EF29B4"/>
    <w:rsid w:val="00EF2BDF"/>
    <w:rsid w:val="00EF4703"/>
    <w:rsid w:val="00EF4B56"/>
    <w:rsid w:val="00EF65A6"/>
    <w:rsid w:val="00EF7A31"/>
    <w:rsid w:val="00EF7A7E"/>
    <w:rsid w:val="00F01F22"/>
    <w:rsid w:val="00F03155"/>
    <w:rsid w:val="00F054F1"/>
    <w:rsid w:val="00F06C8C"/>
    <w:rsid w:val="00F07565"/>
    <w:rsid w:val="00F07DDC"/>
    <w:rsid w:val="00F11152"/>
    <w:rsid w:val="00F16596"/>
    <w:rsid w:val="00F165D1"/>
    <w:rsid w:val="00F1702D"/>
    <w:rsid w:val="00F17BEE"/>
    <w:rsid w:val="00F17DBF"/>
    <w:rsid w:val="00F201D2"/>
    <w:rsid w:val="00F24A48"/>
    <w:rsid w:val="00F2545B"/>
    <w:rsid w:val="00F254DB"/>
    <w:rsid w:val="00F25AF0"/>
    <w:rsid w:val="00F263FE"/>
    <w:rsid w:val="00F266FD"/>
    <w:rsid w:val="00F3100F"/>
    <w:rsid w:val="00F315A5"/>
    <w:rsid w:val="00F32BD3"/>
    <w:rsid w:val="00F35DEB"/>
    <w:rsid w:val="00F40259"/>
    <w:rsid w:val="00F42842"/>
    <w:rsid w:val="00F42B7E"/>
    <w:rsid w:val="00F43181"/>
    <w:rsid w:val="00F43886"/>
    <w:rsid w:val="00F43D30"/>
    <w:rsid w:val="00F440FF"/>
    <w:rsid w:val="00F4505F"/>
    <w:rsid w:val="00F4558B"/>
    <w:rsid w:val="00F45733"/>
    <w:rsid w:val="00F466BB"/>
    <w:rsid w:val="00F46E50"/>
    <w:rsid w:val="00F470D1"/>
    <w:rsid w:val="00F5115D"/>
    <w:rsid w:val="00F51929"/>
    <w:rsid w:val="00F51AB8"/>
    <w:rsid w:val="00F53F5D"/>
    <w:rsid w:val="00F54EAF"/>
    <w:rsid w:val="00F55713"/>
    <w:rsid w:val="00F601E6"/>
    <w:rsid w:val="00F61F08"/>
    <w:rsid w:val="00F64AFC"/>
    <w:rsid w:val="00F652C8"/>
    <w:rsid w:val="00F654A0"/>
    <w:rsid w:val="00F65FBD"/>
    <w:rsid w:val="00F66255"/>
    <w:rsid w:val="00F6776C"/>
    <w:rsid w:val="00F704B7"/>
    <w:rsid w:val="00F706D2"/>
    <w:rsid w:val="00F70C52"/>
    <w:rsid w:val="00F70E13"/>
    <w:rsid w:val="00F729C0"/>
    <w:rsid w:val="00F72E41"/>
    <w:rsid w:val="00F734EC"/>
    <w:rsid w:val="00F73AC9"/>
    <w:rsid w:val="00F73B8E"/>
    <w:rsid w:val="00F75304"/>
    <w:rsid w:val="00F75535"/>
    <w:rsid w:val="00F77A35"/>
    <w:rsid w:val="00F817EE"/>
    <w:rsid w:val="00F83700"/>
    <w:rsid w:val="00F84C84"/>
    <w:rsid w:val="00F86004"/>
    <w:rsid w:val="00F86450"/>
    <w:rsid w:val="00F874CE"/>
    <w:rsid w:val="00F87969"/>
    <w:rsid w:val="00F91704"/>
    <w:rsid w:val="00F935FE"/>
    <w:rsid w:val="00F94914"/>
    <w:rsid w:val="00F952C8"/>
    <w:rsid w:val="00F956E1"/>
    <w:rsid w:val="00F95838"/>
    <w:rsid w:val="00F96D9E"/>
    <w:rsid w:val="00F96EFA"/>
    <w:rsid w:val="00F97C27"/>
    <w:rsid w:val="00FA12AE"/>
    <w:rsid w:val="00FA1379"/>
    <w:rsid w:val="00FA188E"/>
    <w:rsid w:val="00FA217F"/>
    <w:rsid w:val="00FA478B"/>
    <w:rsid w:val="00FA602E"/>
    <w:rsid w:val="00FA6135"/>
    <w:rsid w:val="00FA7B7E"/>
    <w:rsid w:val="00FA7B84"/>
    <w:rsid w:val="00FA7C80"/>
    <w:rsid w:val="00FB122A"/>
    <w:rsid w:val="00FB1B6A"/>
    <w:rsid w:val="00FB3558"/>
    <w:rsid w:val="00FB456D"/>
    <w:rsid w:val="00FB4C80"/>
    <w:rsid w:val="00FB6A7D"/>
    <w:rsid w:val="00FC0290"/>
    <w:rsid w:val="00FC296F"/>
    <w:rsid w:val="00FC48D6"/>
    <w:rsid w:val="00FC6146"/>
    <w:rsid w:val="00FD0635"/>
    <w:rsid w:val="00FD3CCE"/>
    <w:rsid w:val="00FD57C3"/>
    <w:rsid w:val="00FD6AEA"/>
    <w:rsid w:val="00FD775A"/>
    <w:rsid w:val="00FD7CF7"/>
    <w:rsid w:val="00FD7D1E"/>
    <w:rsid w:val="00FE1507"/>
    <w:rsid w:val="00FE1B99"/>
    <w:rsid w:val="00FE1CE8"/>
    <w:rsid w:val="00FE218C"/>
    <w:rsid w:val="00FE21D2"/>
    <w:rsid w:val="00FE3A18"/>
    <w:rsid w:val="00FE77FB"/>
    <w:rsid w:val="00FF1DA4"/>
    <w:rsid w:val="00FF1EDF"/>
    <w:rsid w:val="00FF2622"/>
    <w:rsid w:val="00FF46A2"/>
    <w:rsid w:val="00FF4C10"/>
    <w:rsid w:val="00FF4D57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4E90D33-2B41-42DC-862B-75FD4D5B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1DC74-8F0C-4D1F-91D9-3479F173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10</Pages>
  <Words>2503</Words>
  <Characters>14271</Characters>
  <Application>Microsoft Office Word</Application>
  <DocSecurity>0</DocSecurity>
  <Lines>118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김규석/연구원/차세대표준(연)ACS팀(kyuseok88.kim@lge.com)</cp:lastModifiedBy>
  <cp:revision>31</cp:revision>
  <dcterms:created xsi:type="dcterms:W3CDTF">2017-06-16T08:32:00Z</dcterms:created>
  <dcterms:modified xsi:type="dcterms:W3CDTF">2017-06-16T15:49:00Z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